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39"/>
        <w:gridCol w:w="2977"/>
        <w:gridCol w:w="1417"/>
        <w:gridCol w:w="3799"/>
      </w:tblGrid>
      <w:tr w:rsidR="00E65A56" w:rsidRPr="00856F5A" w:rsidTr="00817B08">
        <w:tc>
          <w:tcPr>
            <w:tcW w:w="2439" w:type="dxa"/>
            <w:shd w:val="clear" w:color="auto" w:fill="auto"/>
            <w:vAlign w:val="center"/>
          </w:tcPr>
          <w:p w:rsidR="00E65A56" w:rsidRPr="00856F5A" w:rsidRDefault="00817B08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  <w:r w:rsidRPr="00817B08">
              <w:rPr>
                <w:rFonts w:ascii="微軟正黑體" w:hAnsi="微軟正黑體"/>
                <w:sz w:val="20"/>
                <w:szCs w:val="20"/>
              </w:rPr>
              <w:t>Function Description</w:t>
            </w:r>
          </w:p>
        </w:tc>
        <w:tc>
          <w:tcPr>
            <w:tcW w:w="8193" w:type="dxa"/>
            <w:gridSpan w:val="3"/>
            <w:shd w:val="clear" w:color="auto" w:fill="auto"/>
            <w:vAlign w:val="center"/>
          </w:tcPr>
          <w:p w:rsidR="00E65A56" w:rsidRPr="00856F5A" w:rsidRDefault="00817B08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sz w:val="20"/>
                <w:szCs w:val="20"/>
              </w:rPr>
            </w:pPr>
            <w:r>
              <w:rPr>
                <w:rFonts w:ascii="微軟正黑體" w:hAnsi="微軟正黑體" w:hint="eastAsia"/>
                <w:sz w:val="20"/>
                <w:szCs w:val="20"/>
              </w:rPr>
              <w:t>T</w:t>
            </w:r>
            <w:r>
              <w:rPr>
                <w:rFonts w:ascii="微軟正黑體" w:hAnsi="微軟正黑體"/>
                <w:sz w:val="20"/>
                <w:szCs w:val="20"/>
              </w:rPr>
              <w:t>orque Sharing</w:t>
            </w:r>
          </w:p>
        </w:tc>
      </w:tr>
      <w:tr w:rsidR="004B41ED" w:rsidRPr="00856F5A" w:rsidTr="00817B08">
        <w:trPr>
          <w:trHeight w:val="183"/>
        </w:trPr>
        <w:tc>
          <w:tcPr>
            <w:tcW w:w="2439" w:type="dxa"/>
            <w:vMerge w:val="restart"/>
            <w:shd w:val="clear" w:color="auto" w:fill="auto"/>
            <w:vAlign w:val="center"/>
          </w:tcPr>
          <w:p w:rsidR="004B41ED" w:rsidRPr="00856F5A" w:rsidRDefault="00817B08" w:rsidP="00817B08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  <w:r w:rsidRPr="00817B08">
              <w:rPr>
                <w:rFonts w:ascii="微軟正黑體" w:hAnsi="微軟正黑體"/>
                <w:sz w:val="20"/>
                <w:szCs w:val="20"/>
              </w:rPr>
              <w:t xml:space="preserve">Applicable </w:t>
            </w:r>
            <w:r>
              <w:rPr>
                <w:rFonts w:ascii="微軟正黑體" w:hAnsi="微軟正黑體"/>
                <w:sz w:val="20"/>
                <w:szCs w:val="20"/>
              </w:rPr>
              <w:t>M</w:t>
            </w:r>
            <w:r w:rsidRPr="00817B08">
              <w:rPr>
                <w:rFonts w:ascii="微軟正黑體" w:hAnsi="微軟正黑體"/>
                <w:sz w:val="20"/>
                <w:szCs w:val="20"/>
              </w:rPr>
              <w:t>odels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4B41ED" w:rsidRPr="00524698" w:rsidRDefault="004B41ED" w:rsidP="00524698">
            <w:pPr>
              <w:adjustRightInd w:val="0"/>
              <w:snapToGrid w:val="0"/>
              <w:jc w:val="both"/>
              <w:rPr>
                <w:rFonts w:ascii="微軟正黑體" w:hAnsi="微軟正黑體"/>
                <w:b/>
                <w:sz w:val="20"/>
                <w:szCs w:val="20"/>
              </w:rPr>
            </w:pPr>
            <w:r w:rsidRPr="00524698">
              <w:rPr>
                <w:rFonts w:ascii="微軟正黑體" w:hAnsi="微軟正黑體"/>
                <w:b/>
                <w:sz w:val="20"/>
                <w:szCs w:val="20"/>
              </w:rPr>
              <w:t>C2000</w:t>
            </w:r>
            <w:r w:rsidR="00524698" w:rsidRPr="00524698">
              <w:rPr>
                <w:rFonts w:ascii="微軟正黑體" w:hAnsi="微軟正黑體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4B41ED" w:rsidRPr="00856F5A" w:rsidRDefault="00817B08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  <w:r w:rsidRPr="00817B08">
              <w:rPr>
                <w:rFonts w:ascii="微軟正黑體" w:hAnsi="微軟正黑體"/>
                <w:sz w:val="20"/>
                <w:szCs w:val="20"/>
              </w:rPr>
              <w:t>File version</w:t>
            </w:r>
          </w:p>
        </w:tc>
        <w:tc>
          <w:tcPr>
            <w:tcW w:w="3799" w:type="dxa"/>
            <w:vMerge w:val="restart"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sz w:val="20"/>
                <w:szCs w:val="20"/>
              </w:rPr>
            </w:pPr>
            <w:proofErr w:type="spellStart"/>
            <w:r w:rsidRPr="00856F5A">
              <w:rPr>
                <w:rFonts w:ascii="微軟正黑體" w:hAnsi="微軟正黑體"/>
                <w:sz w:val="20"/>
                <w:szCs w:val="20"/>
              </w:rPr>
              <w:t>Ver</w:t>
            </w:r>
            <w:proofErr w:type="spellEnd"/>
            <w:r w:rsidRPr="00856F5A">
              <w:rPr>
                <w:rFonts w:ascii="微軟正黑體" w:hAnsi="微軟正黑體"/>
                <w:sz w:val="20"/>
                <w:szCs w:val="20"/>
              </w:rPr>
              <w:t xml:space="preserve"> 0</w:t>
            </w:r>
            <w:r w:rsidR="00A75A8E" w:rsidRPr="00856F5A">
              <w:rPr>
                <w:rFonts w:ascii="微軟正黑體" w:hAnsi="微軟正黑體" w:hint="eastAsia"/>
                <w:sz w:val="20"/>
                <w:szCs w:val="20"/>
              </w:rPr>
              <w:t>0</w:t>
            </w:r>
          </w:p>
        </w:tc>
      </w:tr>
      <w:tr w:rsidR="004B41ED" w:rsidRPr="00856F5A" w:rsidTr="00817B08">
        <w:trPr>
          <w:trHeight w:val="183"/>
        </w:trPr>
        <w:tc>
          <w:tcPr>
            <w:tcW w:w="2439" w:type="dxa"/>
            <w:vMerge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:rsidR="004B41ED" w:rsidRPr="00524698" w:rsidRDefault="004B41ED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b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</w:p>
        </w:tc>
        <w:tc>
          <w:tcPr>
            <w:tcW w:w="3799" w:type="dxa"/>
            <w:vMerge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sz w:val="20"/>
                <w:szCs w:val="20"/>
              </w:rPr>
            </w:pPr>
          </w:p>
        </w:tc>
      </w:tr>
      <w:tr w:rsidR="004B41ED" w:rsidRPr="00856F5A" w:rsidTr="00817B08">
        <w:trPr>
          <w:trHeight w:val="183"/>
        </w:trPr>
        <w:tc>
          <w:tcPr>
            <w:tcW w:w="2439" w:type="dxa"/>
            <w:vMerge w:val="restart"/>
            <w:shd w:val="clear" w:color="auto" w:fill="auto"/>
            <w:vAlign w:val="center"/>
          </w:tcPr>
          <w:p w:rsidR="004B41ED" w:rsidRPr="00856F5A" w:rsidRDefault="00817B08" w:rsidP="00817B08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  <w:r w:rsidRPr="00817B08">
              <w:rPr>
                <w:rFonts w:ascii="微軟正黑體" w:hAnsi="微軟正黑體"/>
                <w:sz w:val="20"/>
                <w:szCs w:val="20"/>
              </w:rPr>
              <w:t xml:space="preserve">Applicable </w:t>
            </w:r>
            <w:r>
              <w:rPr>
                <w:rFonts w:ascii="微軟正黑體" w:hAnsi="微軟正黑體"/>
                <w:sz w:val="20"/>
                <w:szCs w:val="20"/>
              </w:rPr>
              <w:t>Firm</w:t>
            </w:r>
            <w:r w:rsidRPr="00817B08">
              <w:rPr>
                <w:rFonts w:ascii="微軟正黑體" w:hAnsi="微軟正黑體"/>
                <w:sz w:val="20"/>
                <w:szCs w:val="20"/>
              </w:rPr>
              <w:t>ware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4B41ED" w:rsidRPr="00524698" w:rsidRDefault="004B41ED" w:rsidP="00817B08">
            <w:pPr>
              <w:adjustRightInd w:val="0"/>
              <w:snapToGrid w:val="0"/>
              <w:jc w:val="both"/>
              <w:rPr>
                <w:rFonts w:ascii="微軟正黑體" w:hAnsi="微軟正黑體"/>
                <w:b/>
                <w:sz w:val="20"/>
                <w:szCs w:val="20"/>
              </w:rPr>
            </w:pPr>
            <w:r w:rsidRPr="00524698">
              <w:rPr>
                <w:rFonts w:ascii="微軟正黑體" w:hAnsi="微軟正黑體" w:hint="eastAsia"/>
                <w:b/>
                <w:sz w:val="20"/>
                <w:szCs w:val="20"/>
              </w:rPr>
              <w:t>C2000 :</w:t>
            </w:r>
            <w:r w:rsidR="00817B08">
              <w:rPr>
                <w:rFonts w:ascii="微軟正黑體" w:hAnsi="微軟正黑體"/>
                <w:b/>
                <w:sz w:val="20"/>
                <w:szCs w:val="20"/>
              </w:rPr>
              <w:t xml:space="preserve"> Above</w:t>
            </w:r>
            <w:r w:rsidRPr="00524698">
              <w:rPr>
                <w:rFonts w:ascii="微軟正黑體" w:hAnsi="微軟正黑體" w:hint="eastAsia"/>
                <w:b/>
                <w:sz w:val="20"/>
                <w:szCs w:val="20"/>
              </w:rPr>
              <w:t xml:space="preserve"> </w:t>
            </w:r>
            <w:r w:rsidRPr="00524698">
              <w:rPr>
                <w:rFonts w:ascii="微軟正黑體" w:hAnsi="微軟正黑體"/>
                <w:b/>
                <w:sz w:val="20"/>
                <w:szCs w:val="20"/>
              </w:rPr>
              <w:t>Ver</w:t>
            </w:r>
            <w:r w:rsidR="00817B08">
              <w:rPr>
                <w:rFonts w:ascii="微軟正黑體" w:hAnsi="微軟正黑體"/>
                <w:b/>
                <w:sz w:val="20"/>
                <w:szCs w:val="20"/>
              </w:rPr>
              <w:t>.</w:t>
            </w:r>
            <w:r w:rsidRPr="00524698">
              <w:rPr>
                <w:rFonts w:ascii="微軟正黑體" w:hAnsi="微軟正黑體"/>
                <w:b/>
                <w:sz w:val="20"/>
                <w:szCs w:val="20"/>
              </w:rPr>
              <w:t xml:space="preserve"> 2.01</w:t>
            </w:r>
            <w:r w:rsidR="00817B08" w:rsidRPr="00524698">
              <w:rPr>
                <w:rFonts w:ascii="微軟正黑體" w:hAnsi="微軟正黑體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4B41ED" w:rsidRPr="00856F5A" w:rsidRDefault="00817B08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  <w:r>
              <w:rPr>
                <w:rFonts w:ascii="微軟正黑體" w:hAnsi="微軟正黑體" w:hint="eastAsia"/>
                <w:sz w:val="20"/>
                <w:szCs w:val="20"/>
              </w:rPr>
              <w:t>D</w:t>
            </w:r>
            <w:r>
              <w:rPr>
                <w:rFonts w:ascii="微軟正黑體" w:hAnsi="微軟正黑體"/>
                <w:sz w:val="20"/>
                <w:szCs w:val="20"/>
              </w:rPr>
              <w:t>ate</w:t>
            </w:r>
          </w:p>
        </w:tc>
        <w:tc>
          <w:tcPr>
            <w:tcW w:w="3799" w:type="dxa"/>
            <w:vMerge w:val="restart"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sz w:val="20"/>
                <w:szCs w:val="20"/>
              </w:rPr>
            </w:pPr>
            <w:r w:rsidRPr="00856F5A">
              <w:rPr>
                <w:rFonts w:ascii="微軟正黑體" w:hAnsi="微軟正黑體"/>
                <w:sz w:val="20"/>
                <w:szCs w:val="20"/>
              </w:rPr>
              <w:t>2019/11/12</w:t>
            </w:r>
          </w:p>
        </w:tc>
      </w:tr>
      <w:tr w:rsidR="004B41ED" w:rsidRPr="00856F5A" w:rsidTr="00817B08">
        <w:trPr>
          <w:trHeight w:val="183"/>
        </w:trPr>
        <w:tc>
          <w:tcPr>
            <w:tcW w:w="2439" w:type="dxa"/>
            <w:vMerge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b/>
                <w:color w:val="833C0B" w:themeColor="accent2" w:themeShade="80"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0"/>
              </w:rPr>
            </w:pPr>
          </w:p>
        </w:tc>
        <w:tc>
          <w:tcPr>
            <w:tcW w:w="3799" w:type="dxa"/>
            <w:vMerge/>
            <w:shd w:val="clear" w:color="auto" w:fill="auto"/>
            <w:vAlign w:val="center"/>
          </w:tcPr>
          <w:p w:rsidR="004B41ED" w:rsidRPr="00856F5A" w:rsidRDefault="004B41ED" w:rsidP="00BC369D">
            <w:pPr>
              <w:adjustRightInd w:val="0"/>
              <w:snapToGrid w:val="0"/>
              <w:jc w:val="both"/>
              <w:rPr>
                <w:rFonts w:ascii="微軟正黑體" w:hAnsi="微軟正黑體"/>
                <w:sz w:val="20"/>
                <w:szCs w:val="20"/>
              </w:rPr>
            </w:pPr>
          </w:p>
        </w:tc>
      </w:tr>
    </w:tbl>
    <w:p w:rsidR="00E5498A" w:rsidRPr="00524698" w:rsidRDefault="00E5498A" w:rsidP="00BC369D">
      <w:pPr>
        <w:adjustRightInd w:val="0"/>
        <w:snapToGrid w:val="0"/>
        <w:rPr>
          <w:rFonts w:ascii="微軟正黑體" w:hAnsi="微軟正黑體"/>
          <w:sz w:val="20"/>
          <w:szCs w:val="20"/>
        </w:rPr>
      </w:pPr>
      <w:bookmarkStart w:id="0" w:name="_Toc234640571"/>
      <w:bookmarkStart w:id="1" w:name="_Toc311462306"/>
    </w:p>
    <w:p w:rsidR="000A4AD7" w:rsidRPr="00856F5A" w:rsidRDefault="00817B08" w:rsidP="00B06C34">
      <w:pPr>
        <w:pStyle w:val="a9"/>
        <w:numPr>
          <w:ilvl w:val="0"/>
          <w:numId w:val="4"/>
        </w:numPr>
        <w:adjustRightInd w:val="0"/>
        <w:snapToGrid w:val="0"/>
        <w:spacing w:line="276" w:lineRule="auto"/>
        <w:ind w:leftChars="0"/>
        <w:rPr>
          <w:rFonts w:ascii="微軟正黑體" w:hAnsi="微軟正黑體"/>
          <w:b/>
          <w:color w:val="0070C0"/>
          <w:szCs w:val="21"/>
        </w:rPr>
      </w:pPr>
      <w:r>
        <w:rPr>
          <w:rFonts w:ascii="微軟正黑體" w:hAnsi="微軟正黑體"/>
          <w:b/>
          <w:color w:val="0070C0"/>
          <w:szCs w:val="21"/>
        </w:rPr>
        <w:t>Content D</w:t>
      </w:r>
      <w:r w:rsidRPr="00817B08">
        <w:rPr>
          <w:rFonts w:ascii="微軟正黑體" w:hAnsi="微軟正黑體"/>
          <w:b/>
          <w:color w:val="0070C0"/>
          <w:szCs w:val="21"/>
        </w:rPr>
        <w:t>escription</w:t>
      </w:r>
    </w:p>
    <w:p w:rsidR="000A4AD7" w:rsidRPr="00856F5A" w:rsidRDefault="00817B08" w:rsidP="00BC369D">
      <w:pPr>
        <w:adjustRightInd w:val="0"/>
        <w:snapToGrid w:val="0"/>
        <w:spacing w:line="276" w:lineRule="auto"/>
        <w:rPr>
          <w:rFonts w:ascii="微軟正黑體" w:hAnsi="微軟正黑體"/>
          <w:szCs w:val="21"/>
        </w:rPr>
      </w:pPr>
      <w:r w:rsidRPr="00817B08">
        <w:rPr>
          <w:rFonts w:ascii="微軟正黑體" w:hAnsi="微軟正黑體"/>
          <w:szCs w:val="21"/>
        </w:rPr>
        <w:t xml:space="preserve">Torque </w:t>
      </w:r>
      <w:r>
        <w:rPr>
          <w:rFonts w:ascii="微軟正黑體" w:hAnsi="微軟正黑體"/>
          <w:szCs w:val="21"/>
        </w:rPr>
        <w:t>sharing function</w:t>
      </w:r>
      <w:r w:rsidRPr="00817B08">
        <w:rPr>
          <w:rFonts w:ascii="微軟正黑體" w:hAnsi="微軟正黑體"/>
          <w:szCs w:val="21"/>
        </w:rPr>
        <w:t xml:space="preserve"> </w:t>
      </w:r>
      <w:proofErr w:type="gramStart"/>
      <w:r w:rsidRPr="00817B08">
        <w:rPr>
          <w:rFonts w:ascii="微軟正黑體" w:hAnsi="微軟正黑體"/>
          <w:szCs w:val="21"/>
        </w:rPr>
        <w:t>is designed</w:t>
      </w:r>
      <w:proofErr w:type="gramEnd"/>
      <w:r w:rsidRPr="00817B08">
        <w:rPr>
          <w:rFonts w:ascii="微軟正黑體" w:hAnsi="微軟正黑體"/>
          <w:szCs w:val="21"/>
        </w:rPr>
        <w:t xml:space="preserve"> for multi-drive applications, where the system is driven by multiple C2000</w:t>
      </w:r>
      <w:r w:rsidR="00882A7F">
        <w:rPr>
          <w:rFonts w:ascii="微軟正黑體" w:hAnsi="微軟正黑體"/>
          <w:szCs w:val="21"/>
        </w:rPr>
        <w:t>s</w:t>
      </w:r>
      <w:r w:rsidRPr="00817B08">
        <w:rPr>
          <w:rFonts w:ascii="微軟正黑體" w:hAnsi="微軟正黑體"/>
          <w:szCs w:val="21"/>
        </w:rPr>
        <w:t>, and the motor shafts are couple</w:t>
      </w:r>
      <w:bookmarkStart w:id="2" w:name="_GoBack"/>
      <w:bookmarkEnd w:id="2"/>
      <w:r w:rsidRPr="00817B08">
        <w:rPr>
          <w:rFonts w:ascii="微軟正黑體" w:hAnsi="微軟正黑體"/>
          <w:szCs w:val="21"/>
        </w:rPr>
        <w:t>d with each other through gears, chains, or conveyor belts. The system has the following features</w:t>
      </w:r>
      <w:r w:rsidR="00BC355D" w:rsidRPr="00856F5A">
        <w:rPr>
          <w:rFonts w:ascii="微軟正黑體" w:hAnsi="微軟正黑體" w:hint="eastAsia"/>
          <w:szCs w:val="21"/>
        </w:rPr>
        <w:t>：</w:t>
      </w:r>
    </w:p>
    <w:p w:rsidR="00817B08" w:rsidRDefault="00817B08" w:rsidP="00B06C34">
      <w:pPr>
        <w:pStyle w:val="a9"/>
        <w:numPr>
          <w:ilvl w:val="0"/>
          <w:numId w:val="3"/>
        </w:numPr>
        <w:adjustRightInd w:val="0"/>
        <w:snapToGrid w:val="0"/>
        <w:spacing w:line="276" w:lineRule="auto"/>
        <w:ind w:leftChars="0"/>
        <w:rPr>
          <w:rFonts w:ascii="微軟正黑體" w:hAnsi="微軟正黑體"/>
          <w:sz w:val="22"/>
          <w:szCs w:val="22"/>
        </w:rPr>
      </w:pPr>
      <w:r>
        <w:rPr>
          <w:rFonts w:ascii="微軟正黑體" w:hAnsi="微軟正黑體"/>
          <w:sz w:val="22"/>
          <w:szCs w:val="22"/>
        </w:rPr>
        <w:t>Achieve</w:t>
      </w:r>
      <w:r w:rsidRPr="00817B08">
        <w:rPr>
          <w:rFonts w:ascii="微軟正黑體" w:hAnsi="微軟正黑體"/>
          <w:sz w:val="22"/>
          <w:szCs w:val="22"/>
        </w:rPr>
        <w:t xml:space="preserve"> torque </w:t>
      </w:r>
      <w:r>
        <w:rPr>
          <w:rFonts w:ascii="微軟正黑體" w:hAnsi="微軟正黑體"/>
          <w:sz w:val="22"/>
          <w:szCs w:val="22"/>
        </w:rPr>
        <w:t>sharing</w:t>
      </w:r>
      <w:r w:rsidRPr="00817B08">
        <w:rPr>
          <w:rFonts w:ascii="微軟正黑體" w:hAnsi="微軟正黑體"/>
          <w:sz w:val="22"/>
          <w:szCs w:val="22"/>
        </w:rPr>
        <w:t xml:space="preserve"> between master and </w:t>
      </w:r>
      <w:proofErr w:type="gramStart"/>
      <w:r w:rsidRPr="00817B08">
        <w:rPr>
          <w:rFonts w:ascii="微軟正黑體" w:hAnsi="微軟正黑體"/>
          <w:sz w:val="22"/>
          <w:szCs w:val="22"/>
        </w:rPr>
        <w:t>slave,</w:t>
      </w:r>
      <w:proofErr w:type="gramEnd"/>
      <w:r w:rsidRPr="00817B08">
        <w:rPr>
          <w:rFonts w:ascii="微軟正黑體" w:hAnsi="微軟正黑體"/>
          <w:sz w:val="22"/>
          <w:szCs w:val="22"/>
        </w:rPr>
        <w:t xml:space="preserve"> load can be evenly distributed among the drive units</w:t>
      </w:r>
      <w:r w:rsidR="00C426C6">
        <w:rPr>
          <w:rFonts w:ascii="微軟正黑體" w:hAnsi="微軟正黑體" w:hint="eastAsia"/>
          <w:sz w:val="22"/>
          <w:szCs w:val="22"/>
        </w:rPr>
        <w:t>.</w:t>
      </w:r>
    </w:p>
    <w:p w:rsidR="00817B08" w:rsidRDefault="00817B08" w:rsidP="00B06C34">
      <w:pPr>
        <w:pStyle w:val="a9"/>
        <w:numPr>
          <w:ilvl w:val="0"/>
          <w:numId w:val="3"/>
        </w:numPr>
        <w:adjustRightInd w:val="0"/>
        <w:snapToGrid w:val="0"/>
        <w:spacing w:line="276" w:lineRule="auto"/>
        <w:ind w:leftChars="0"/>
        <w:rPr>
          <w:rFonts w:ascii="微軟正黑體" w:hAnsi="微軟正黑體"/>
          <w:sz w:val="22"/>
          <w:szCs w:val="22"/>
        </w:rPr>
      </w:pPr>
      <w:r w:rsidRPr="00817B08">
        <w:rPr>
          <w:rFonts w:ascii="微軟正黑體" w:hAnsi="微軟正黑體"/>
          <w:sz w:val="22"/>
          <w:szCs w:val="22"/>
        </w:rPr>
        <w:t xml:space="preserve">The external control PLC signal </w:t>
      </w:r>
      <w:proofErr w:type="gramStart"/>
      <w:r w:rsidRPr="00817B08">
        <w:rPr>
          <w:rFonts w:ascii="微軟正黑體" w:hAnsi="微軟正黑體"/>
          <w:sz w:val="22"/>
          <w:szCs w:val="22"/>
        </w:rPr>
        <w:t>is only connected</w:t>
      </w:r>
      <w:proofErr w:type="gramEnd"/>
      <w:r w:rsidRPr="00817B08">
        <w:rPr>
          <w:rFonts w:ascii="微軟正黑體" w:hAnsi="微軟正黑體"/>
          <w:sz w:val="22"/>
          <w:szCs w:val="22"/>
        </w:rPr>
        <w:t xml:space="preserve"> to the master, and the master controls the slave through the internal PLC of the inverter</w:t>
      </w:r>
      <w:r w:rsidR="00C426C6">
        <w:rPr>
          <w:rFonts w:ascii="微軟正黑體" w:hAnsi="微軟正黑體"/>
          <w:sz w:val="22"/>
          <w:szCs w:val="22"/>
        </w:rPr>
        <w:t>.</w:t>
      </w:r>
    </w:p>
    <w:p w:rsidR="000A4AD7" w:rsidRPr="00856F5A" w:rsidRDefault="00817B08" w:rsidP="00B06C34">
      <w:pPr>
        <w:pStyle w:val="a9"/>
        <w:numPr>
          <w:ilvl w:val="0"/>
          <w:numId w:val="3"/>
        </w:numPr>
        <w:adjustRightInd w:val="0"/>
        <w:snapToGrid w:val="0"/>
        <w:spacing w:line="276" w:lineRule="auto"/>
        <w:ind w:leftChars="0"/>
        <w:rPr>
          <w:rFonts w:ascii="微軟正黑體" w:hAnsi="微軟正黑體"/>
          <w:sz w:val="22"/>
          <w:szCs w:val="22"/>
        </w:rPr>
      </w:pPr>
      <w:r w:rsidRPr="00817B08">
        <w:rPr>
          <w:rFonts w:ascii="微軟正黑體" w:hAnsi="微軟正黑體"/>
          <w:sz w:val="22"/>
          <w:szCs w:val="22"/>
        </w:rPr>
        <w:t>The master is a typical speed control, and the slave follows the output torque of the maste</w:t>
      </w:r>
      <w:r>
        <w:rPr>
          <w:rFonts w:ascii="微軟正黑體" w:hAnsi="微軟正黑體"/>
          <w:sz w:val="22"/>
          <w:szCs w:val="22"/>
        </w:rPr>
        <w:t>r</w:t>
      </w:r>
      <w:r w:rsidR="00C426C6">
        <w:rPr>
          <w:rFonts w:ascii="微軟正黑體" w:hAnsi="微軟正黑體"/>
          <w:sz w:val="22"/>
          <w:szCs w:val="22"/>
        </w:rPr>
        <w:t xml:space="preserve"> :</w:t>
      </w:r>
    </w:p>
    <w:p w:rsidR="00864AD4" w:rsidRDefault="00817B08" w:rsidP="00B06C34">
      <w:pPr>
        <w:widowControl w:val="0"/>
        <w:numPr>
          <w:ilvl w:val="0"/>
          <w:numId w:val="2"/>
        </w:numPr>
        <w:adjustRightInd w:val="0"/>
        <w:snapToGrid w:val="0"/>
        <w:spacing w:line="276" w:lineRule="auto"/>
        <w:jc w:val="both"/>
        <w:rPr>
          <w:rFonts w:ascii="微軟正黑體" w:hAnsi="微軟正黑體"/>
          <w:sz w:val="22"/>
          <w:szCs w:val="22"/>
        </w:rPr>
      </w:pPr>
      <w:r w:rsidRPr="00817B08">
        <w:rPr>
          <w:rFonts w:ascii="微軟正黑體" w:hAnsi="微軟正黑體"/>
          <w:sz w:val="22"/>
          <w:szCs w:val="22"/>
        </w:rPr>
        <w:t xml:space="preserve">When </w:t>
      </w:r>
      <w:proofErr w:type="gramStart"/>
      <w:r w:rsidRPr="00817B08">
        <w:rPr>
          <w:rFonts w:ascii="微軟正黑體" w:hAnsi="微軟正黑體"/>
          <w:sz w:val="22"/>
          <w:szCs w:val="22"/>
        </w:rPr>
        <w:t>the motor shafts of the master and slave are rigidly connected by gears, chains, etc.</w:t>
      </w:r>
      <w:proofErr w:type="gramEnd"/>
      <w:r w:rsidRPr="00817B08">
        <w:rPr>
          <w:rFonts w:ascii="微軟正黑體" w:hAnsi="微軟正黑體"/>
          <w:sz w:val="22"/>
          <w:szCs w:val="22"/>
        </w:rPr>
        <w:t>, the control mode of the slave is recommended to adopt torque control, so that there is no speed difference between the transmission units.</w:t>
      </w:r>
    </w:p>
    <w:p w:rsidR="000A4AD7" w:rsidRPr="00856F5A" w:rsidRDefault="00864AD4" w:rsidP="00B06C34">
      <w:pPr>
        <w:widowControl w:val="0"/>
        <w:numPr>
          <w:ilvl w:val="0"/>
          <w:numId w:val="2"/>
        </w:numPr>
        <w:adjustRightInd w:val="0"/>
        <w:snapToGrid w:val="0"/>
        <w:spacing w:line="276" w:lineRule="auto"/>
        <w:jc w:val="both"/>
        <w:rPr>
          <w:rFonts w:ascii="微軟正黑體" w:hAnsi="微軟正黑體"/>
          <w:sz w:val="22"/>
          <w:szCs w:val="22"/>
        </w:rPr>
      </w:pPr>
      <w:r w:rsidRPr="00864AD4">
        <w:rPr>
          <w:rFonts w:ascii="微軟正黑體" w:hAnsi="微軟正黑體"/>
          <w:sz w:val="22"/>
          <w:szCs w:val="22"/>
        </w:rPr>
        <w:t xml:space="preserve">When the motor shafts of the master and slave are flexibly connected, the control mode of the slave </w:t>
      </w:r>
      <w:proofErr w:type="gramStart"/>
      <w:r w:rsidRPr="00864AD4">
        <w:rPr>
          <w:rFonts w:ascii="微軟正黑體" w:hAnsi="微軟正黑體"/>
          <w:sz w:val="22"/>
          <w:szCs w:val="22"/>
        </w:rPr>
        <w:t>is recommended</w:t>
      </w:r>
      <w:proofErr w:type="gramEnd"/>
      <w:r w:rsidRPr="00864AD4">
        <w:rPr>
          <w:rFonts w:ascii="微軟正黑體" w:hAnsi="微軟正黑體"/>
          <w:sz w:val="22"/>
          <w:szCs w:val="22"/>
        </w:rPr>
        <w:t xml:space="preserve"> to adopt speed control, because a slight speed difference between the transmission units is allowed.</w:t>
      </w:r>
    </w:p>
    <w:p w:rsidR="009C7A39" w:rsidRPr="00856F5A" w:rsidRDefault="00856F5A" w:rsidP="00856F5A">
      <w:pPr>
        <w:widowControl w:val="0"/>
        <w:adjustRightInd w:val="0"/>
        <w:snapToGrid w:val="0"/>
        <w:spacing w:line="276" w:lineRule="auto"/>
        <w:jc w:val="center"/>
        <w:rPr>
          <w:rFonts w:ascii="微軟正黑體" w:hAnsi="微軟正黑體"/>
          <w:sz w:val="22"/>
          <w:szCs w:val="22"/>
        </w:rPr>
      </w:pPr>
      <w:r w:rsidRPr="00856F5A">
        <w:rPr>
          <w:rFonts w:ascii="微軟正黑體" w:hAnsi="微軟正黑體"/>
          <w:noProof/>
        </w:rPr>
        <w:drawing>
          <wp:inline distT="0" distB="0" distL="0" distR="0" wp14:anchorId="3BE63D0E" wp14:editId="247D70DA">
            <wp:extent cx="4566684" cy="3066757"/>
            <wp:effectExtent l="0" t="0" r="5715" b="63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89117" cy="3081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F5A" w:rsidRPr="00856F5A" w:rsidRDefault="00856F5A" w:rsidP="00856F5A">
      <w:pPr>
        <w:widowControl w:val="0"/>
        <w:adjustRightInd w:val="0"/>
        <w:snapToGrid w:val="0"/>
        <w:spacing w:line="276" w:lineRule="auto"/>
        <w:jc w:val="center"/>
        <w:rPr>
          <w:rFonts w:ascii="微軟正黑體" w:hAnsi="微軟正黑體"/>
          <w:sz w:val="22"/>
          <w:szCs w:val="22"/>
        </w:rPr>
      </w:pPr>
    </w:p>
    <w:p w:rsidR="000A4AD7" w:rsidRPr="00856F5A" w:rsidRDefault="00BC355D" w:rsidP="00B06C34">
      <w:pPr>
        <w:pStyle w:val="a9"/>
        <w:numPr>
          <w:ilvl w:val="0"/>
          <w:numId w:val="4"/>
        </w:numPr>
        <w:adjustRightInd w:val="0"/>
        <w:snapToGrid w:val="0"/>
        <w:ind w:leftChars="0"/>
        <w:rPr>
          <w:rFonts w:ascii="微軟正黑體" w:hAnsi="微軟正黑體"/>
          <w:b/>
          <w:color w:val="0070C0"/>
          <w:szCs w:val="21"/>
        </w:rPr>
      </w:pPr>
      <w:r w:rsidRPr="00856F5A">
        <w:rPr>
          <w:rFonts w:ascii="微軟正黑體" w:hAnsi="微軟正黑體" w:hint="eastAsia"/>
          <w:b/>
          <w:color w:val="0070C0"/>
          <w:szCs w:val="21"/>
        </w:rPr>
        <w:lastRenderedPageBreak/>
        <w:t>系統架構</w:t>
      </w:r>
    </w:p>
    <w:p w:rsidR="000A4AD7" w:rsidRPr="00856F5A" w:rsidRDefault="0037352C" w:rsidP="00856F5A">
      <w:pPr>
        <w:adjustRightInd w:val="0"/>
        <w:snapToGrid w:val="0"/>
        <w:jc w:val="center"/>
        <w:rPr>
          <w:rFonts w:ascii="微軟正黑體" w:hAnsi="微軟正黑體"/>
          <w:szCs w:val="21"/>
        </w:rPr>
      </w:pPr>
      <w:r>
        <w:object w:dxaOrig="7413" w:dyaOrig="46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15pt;height:282.45pt" o:ole="">
            <v:imagedata r:id="rId9" o:title=""/>
          </v:shape>
          <o:OLEObject Type="Embed" ProgID="Visio.Drawing.11" ShapeID="_x0000_i1025" DrawAspect="Content" ObjectID="_1664372978" r:id="rId10"/>
        </w:object>
      </w:r>
    </w:p>
    <w:p w:rsidR="00856F5A" w:rsidRPr="00856F5A" w:rsidRDefault="00856F5A" w:rsidP="00856F5A">
      <w:pPr>
        <w:adjustRightInd w:val="0"/>
        <w:snapToGrid w:val="0"/>
        <w:jc w:val="center"/>
        <w:rPr>
          <w:rFonts w:ascii="微軟正黑體" w:hAnsi="微軟正黑體"/>
          <w:szCs w:val="21"/>
        </w:rPr>
      </w:pPr>
    </w:p>
    <w:p w:rsidR="00BC369D" w:rsidRPr="00B229CD" w:rsidRDefault="00864AD4" w:rsidP="00B06C34">
      <w:pPr>
        <w:pStyle w:val="a9"/>
        <w:numPr>
          <w:ilvl w:val="0"/>
          <w:numId w:val="11"/>
        </w:numPr>
        <w:adjustRightInd w:val="0"/>
        <w:snapToGrid w:val="0"/>
        <w:ind w:leftChars="0"/>
        <w:rPr>
          <w:rFonts w:ascii="微軟正黑體" w:hAnsi="微軟正黑體"/>
          <w:sz w:val="22"/>
          <w:szCs w:val="22"/>
        </w:rPr>
      </w:pPr>
      <w:r w:rsidRPr="00B229CD">
        <w:rPr>
          <w:rFonts w:ascii="微軟正黑體" w:hAnsi="微軟正黑體"/>
          <w:sz w:val="22"/>
          <w:szCs w:val="22"/>
        </w:rPr>
        <w:t>Relative Devices</w:t>
      </w:r>
      <w:r w:rsidR="00F91F55" w:rsidRPr="00B229CD">
        <w:rPr>
          <w:rFonts w:ascii="微軟正黑體" w:hAnsi="微軟正黑體" w:hint="eastAsia"/>
          <w:sz w:val="22"/>
          <w:szCs w:val="22"/>
        </w:rPr>
        <w:t xml:space="preserve"> : </w:t>
      </w:r>
    </w:p>
    <w:p w:rsidR="00864AD4" w:rsidRPr="0038496D" w:rsidRDefault="00864AD4" w:rsidP="00B06C34">
      <w:pPr>
        <w:pStyle w:val="a9"/>
        <w:numPr>
          <w:ilvl w:val="1"/>
          <w:numId w:val="11"/>
        </w:numPr>
        <w:adjustRightInd w:val="0"/>
        <w:snapToGrid w:val="0"/>
        <w:ind w:leftChars="0"/>
        <w:rPr>
          <w:rFonts w:ascii="微軟正黑體" w:hAnsi="微軟正黑體"/>
          <w:color w:val="385623" w:themeColor="accent6" w:themeShade="80"/>
          <w:sz w:val="22"/>
          <w:szCs w:val="22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HMI and PLC: According to customer selection</w:t>
      </w:r>
      <w:r w:rsidR="00C426C6"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.</w:t>
      </w:r>
    </w:p>
    <w:p w:rsidR="00864AD4" w:rsidRPr="0038496D" w:rsidRDefault="00C426C6" w:rsidP="00B06C34">
      <w:pPr>
        <w:pStyle w:val="a9"/>
        <w:numPr>
          <w:ilvl w:val="1"/>
          <w:numId w:val="11"/>
        </w:numPr>
        <w:adjustRightInd w:val="0"/>
        <w:snapToGrid w:val="0"/>
        <w:ind w:leftChars="0"/>
        <w:rPr>
          <w:rFonts w:ascii="微軟正黑體" w:hAnsi="微軟正黑體"/>
          <w:color w:val="385623" w:themeColor="accent6" w:themeShade="80"/>
          <w:sz w:val="22"/>
          <w:szCs w:val="22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VFD</w:t>
      </w:r>
      <w:r w:rsidR="00864AD4" w:rsidRPr="0038496D">
        <w:rPr>
          <w:rFonts w:ascii="微軟正黑體" w:hAnsi="微軟正黑體"/>
          <w:color w:val="385623" w:themeColor="accent6" w:themeShade="80"/>
          <w:sz w:val="22"/>
          <w:szCs w:val="22"/>
        </w:rPr>
        <w:t xml:space="preserve">: C2000 series, support up to </w:t>
      </w:r>
      <w:proofErr w:type="gramStart"/>
      <w:r w:rsidR="00864AD4"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8</w:t>
      </w:r>
      <w:proofErr w:type="gramEnd"/>
      <w:r w:rsidR="00864AD4" w:rsidRPr="0038496D">
        <w:rPr>
          <w:rFonts w:ascii="微軟正黑體" w:hAnsi="微軟正黑體"/>
          <w:color w:val="385623" w:themeColor="accent6" w:themeShade="80"/>
          <w:sz w:val="22"/>
          <w:szCs w:val="22"/>
        </w:rPr>
        <w:t xml:space="preserve"> slaves</w:t>
      </w:r>
      <w:r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.</w:t>
      </w:r>
    </w:p>
    <w:p w:rsidR="00F91F55" w:rsidRPr="0038496D" w:rsidRDefault="00864AD4" w:rsidP="00B06C34">
      <w:pPr>
        <w:pStyle w:val="a9"/>
        <w:numPr>
          <w:ilvl w:val="1"/>
          <w:numId w:val="11"/>
        </w:numPr>
        <w:adjustRightInd w:val="0"/>
        <w:snapToGrid w:val="0"/>
        <w:ind w:leftChars="0"/>
        <w:rPr>
          <w:rFonts w:ascii="微軟正黑體" w:hAnsi="微軟正黑體"/>
          <w:color w:val="385623" w:themeColor="accent6" w:themeShade="80"/>
          <w:sz w:val="22"/>
          <w:szCs w:val="22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Motor: FOCPG supports synchronous motors and induction motors, FOC Sensor-less supports induction motors</w:t>
      </w:r>
      <w:r w:rsidR="00C426C6"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.</w:t>
      </w:r>
    </w:p>
    <w:p w:rsidR="00E95733" w:rsidRPr="0038496D" w:rsidRDefault="00864AD4" w:rsidP="00B06C34">
      <w:pPr>
        <w:pStyle w:val="a9"/>
        <w:numPr>
          <w:ilvl w:val="1"/>
          <w:numId w:val="11"/>
        </w:numPr>
        <w:adjustRightInd w:val="0"/>
        <w:snapToGrid w:val="0"/>
        <w:ind w:leftChars="0"/>
        <w:rPr>
          <w:rFonts w:ascii="微軟正黑體" w:hAnsi="微軟正黑體"/>
          <w:color w:val="385623" w:themeColor="accent6" w:themeShade="80"/>
          <w:sz w:val="22"/>
          <w:szCs w:val="22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Built-in PLC program</w:t>
      </w:r>
      <w:r w:rsidR="00C426C6" w:rsidRPr="0038496D">
        <w:rPr>
          <w:rFonts w:ascii="微軟正黑體" w:hAnsi="微軟正黑體"/>
          <w:color w:val="385623" w:themeColor="accent6" w:themeShade="80"/>
          <w:sz w:val="22"/>
          <w:szCs w:val="22"/>
        </w:rPr>
        <w:t>.</w:t>
      </w:r>
    </w:p>
    <w:p w:rsidR="00C9311C" w:rsidRPr="00856F5A" w:rsidRDefault="00B229CD" w:rsidP="00C9311C">
      <w:pPr>
        <w:pStyle w:val="a9"/>
        <w:adjustRightInd w:val="0"/>
        <w:snapToGrid w:val="0"/>
        <w:ind w:leftChars="0" w:left="1326"/>
        <w:rPr>
          <w:rFonts w:ascii="微軟正黑體" w:hAnsi="微軟正黑體"/>
          <w:color w:val="833C0B" w:themeColor="accent2" w:themeShade="80"/>
          <w:sz w:val="22"/>
          <w:szCs w:val="22"/>
        </w:rPr>
      </w:pPr>
      <w:r>
        <w:rPr>
          <w:rFonts w:ascii="微軟正黑體" w:hAnsi="微軟正黑體" w:hint="eastAsia"/>
          <w:color w:val="833C0B" w:themeColor="accent2" w:themeShade="80"/>
          <w:sz w:val="22"/>
          <w:szCs w:val="22"/>
        </w:rPr>
        <w:t xml:space="preserve"> </w:t>
      </w:r>
    </w:p>
    <w:p w:rsidR="000A4AD7" w:rsidRPr="00856F5A" w:rsidRDefault="00864AD4" w:rsidP="00B06C34">
      <w:pPr>
        <w:pStyle w:val="a9"/>
        <w:numPr>
          <w:ilvl w:val="0"/>
          <w:numId w:val="4"/>
        </w:numPr>
        <w:adjustRightInd w:val="0"/>
        <w:snapToGrid w:val="0"/>
        <w:ind w:leftChars="0"/>
        <w:rPr>
          <w:rFonts w:ascii="微軟正黑體" w:hAnsi="微軟正黑體"/>
          <w:color w:val="0070C0"/>
          <w:szCs w:val="21"/>
        </w:rPr>
      </w:pPr>
      <w:r w:rsidRPr="00864AD4">
        <w:rPr>
          <w:rFonts w:ascii="微軟正黑體" w:hAnsi="微軟正黑體"/>
          <w:b/>
          <w:bCs/>
          <w:color w:val="0070C0"/>
          <w:szCs w:val="21"/>
        </w:rPr>
        <w:t>The core values</w:t>
      </w:r>
      <w:r w:rsidR="00BC355D" w:rsidRPr="00856F5A">
        <w:rPr>
          <w:rFonts w:ascii="微軟正黑體" w:hAnsi="微軟正黑體" w:hint="eastAsia"/>
          <w:b/>
          <w:bCs/>
          <w:color w:val="0070C0"/>
          <w:szCs w:val="21"/>
        </w:rPr>
        <w:t>：</w:t>
      </w:r>
    </w:p>
    <w:p w:rsidR="00B229CD" w:rsidRDefault="00B229CD" w:rsidP="00B06C34">
      <w:pPr>
        <w:widowControl w:val="0"/>
        <w:numPr>
          <w:ilvl w:val="0"/>
          <w:numId w:val="5"/>
        </w:numPr>
        <w:adjustRightInd w:val="0"/>
        <w:snapToGrid w:val="0"/>
        <w:jc w:val="both"/>
        <w:rPr>
          <w:rFonts w:ascii="微軟正黑體" w:hAnsi="微軟正黑體"/>
          <w:sz w:val="22"/>
          <w:szCs w:val="22"/>
        </w:rPr>
      </w:pPr>
      <w:r w:rsidRPr="00B229CD">
        <w:rPr>
          <w:rFonts w:ascii="微軟正黑體" w:hAnsi="微軟正黑體"/>
          <w:sz w:val="22"/>
          <w:szCs w:val="22"/>
        </w:rPr>
        <w:t xml:space="preserve">Internal PLC with </w:t>
      </w:r>
      <w:r>
        <w:rPr>
          <w:rFonts w:ascii="微軟正黑體" w:hAnsi="微軟正黑體"/>
          <w:sz w:val="22"/>
          <w:szCs w:val="22"/>
        </w:rPr>
        <w:t>torque sharing</w:t>
      </w:r>
      <w:r w:rsidRPr="00B229CD">
        <w:rPr>
          <w:rFonts w:ascii="微軟正黑體" w:hAnsi="微軟正黑體"/>
          <w:sz w:val="22"/>
          <w:szCs w:val="22"/>
        </w:rPr>
        <w:t xml:space="preserve"> function based on inverter, no need to add additional master-slave controller</w:t>
      </w:r>
      <w:r w:rsidR="00C426C6">
        <w:rPr>
          <w:rFonts w:ascii="微軟正黑體" w:hAnsi="微軟正黑體"/>
          <w:sz w:val="22"/>
          <w:szCs w:val="22"/>
        </w:rPr>
        <w:t>.</w:t>
      </w:r>
    </w:p>
    <w:p w:rsidR="000A4AD7" w:rsidRPr="00856F5A" w:rsidRDefault="00B229CD" w:rsidP="00B06C34">
      <w:pPr>
        <w:widowControl w:val="0"/>
        <w:numPr>
          <w:ilvl w:val="0"/>
          <w:numId w:val="5"/>
        </w:numPr>
        <w:adjustRightInd w:val="0"/>
        <w:snapToGrid w:val="0"/>
        <w:jc w:val="both"/>
        <w:rPr>
          <w:rFonts w:ascii="微軟正黑體" w:hAnsi="微軟正黑體"/>
          <w:sz w:val="22"/>
          <w:szCs w:val="22"/>
        </w:rPr>
      </w:pPr>
      <w:r w:rsidRPr="00B229CD">
        <w:rPr>
          <w:rFonts w:ascii="微軟正黑體" w:hAnsi="微軟正黑體"/>
          <w:sz w:val="22"/>
          <w:szCs w:val="22"/>
        </w:rPr>
        <w:t>The internal communication RS485 has a scan cycle of 4ms and supports a system architecture of one master and eight slaves at most</w:t>
      </w:r>
      <w:r w:rsidR="00C426C6">
        <w:rPr>
          <w:rFonts w:ascii="微軟正黑體" w:hAnsi="微軟正黑體"/>
          <w:sz w:val="22"/>
          <w:szCs w:val="22"/>
        </w:rPr>
        <w:t>.</w:t>
      </w:r>
    </w:p>
    <w:p w:rsidR="00B229CD" w:rsidRDefault="00B229CD" w:rsidP="00B06C34">
      <w:pPr>
        <w:widowControl w:val="0"/>
        <w:numPr>
          <w:ilvl w:val="0"/>
          <w:numId w:val="5"/>
        </w:numPr>
        <w:adjustRightInd w:val="0"/>
        <w:snapToGrid w:val="0"/>
        <w:jc w:val="both"/>
        <w:rPr>
          <w:rFonts w:ascii="微軟正黑體" w:hAnsi="微軟正黑體"/>
          <w:sz w:val="22"/>
          <w:szCs w:val="22"/>
        </w:rPr>
      </w:pPr>
      <w:r w:rsidRPr="00B229CD">
        <w:rPr>
          <w:rFonts w:ascii="微軟正黑體" w:hAnsi="微軟正黑體"/>
          <w:sz w:val="22"/>
          <w:szCs w:val="22"/>
        </w:rPr>
        <w:t>Communication disconnection self-detection to improve system stability</w:t>
      </w:r>
      <w:r w:rsidR="00C426C6">
        <w:rPr>
          <w:rFonts w:ascii="微軟正黑體" w:hAnsi="微軟正黑體"/>
          <w:sz w:val="22"/>
          <w:szCs w:val="22"/>
        </w:rPr>
        <w:t>.</w:t>
      </w:r>
    </w:p>
    <w:p w:rsidR="00B229CD" w:rsidRDefault="00B229CD" w:rsidP="00B06C34">
      <w:pPr>
        <w:widowControl w:val="0"/>
        <w:numPr>
          <w:ilvl w:val="0"/>
          <w:numId w:val="5"/>
        </w:numPr>
        <w:adjustRightInd w:val="0"/>
        <w:snapToGrid w:val="0"/>
        <w:jc w:val="both"/>
        <w:rPr>
          <w:rFonts w:ascii="微軟正黑體" w:hAnsi="微軟正黑體"/>
          <w:sz w:val="22"/>
          <w:szCs w:val="22"/>
        </w:rPr>
      </w:pPr>
      <w:r w:rsidRPr="00B229CD">
        <w:rPr>
          <w:rFonts w:ascii="微軟正黑體" w:hAnsi="微軟正黑體"/>
          <w:sz w:val="22"/>
          <w:szCs w:val="22"/>
        </w:rPr>
        <w:t>Perfect protection mechanism, when one inverter fails, the system will stop running</w:t>
      </w:r>
      <w:r w:rsidR="00C426C6">
        <w:rPr>
          <w:rFonts w:ascii="微軟正黑體" w:hAnsi="微軟正黑體"/>
          <w:sz w:val="22"/>
          <w:szCs w:val="22"/>
        </w:rPr>
        <w:t>.</w:t>
      </w:r>
    </w:p>
    <w:p w:rsidR="000A4AD7" w:rsidRPr="00856F5A" w:rsidRDefault="00B229CD" w:rsidP="00B06C34">
      <w:pPr>
        <w:widowControl w:val="0"/>
        <w:numPr>
          <w:ilvl w:val="0"/>
          <w:numId w:val="5"/>
        </w:numPr>
        <w:adjustRightInd w:val="0"/>
        <w:snapToGrid w:val="0"/>
        <w:jc w:val="both"/>
        <w:rPr>
          <w:rFonts w:ascii="微軟正黑體" w:hAnsi="微軟正黑體"/>
          <w:sz w:val="22"/>
          <w:szCs w:val="22"/>
        </w:rPr>
      </w:pPr>
      <w:r w:rsidRPr="00B229CD">
        <w:rPr>
          <w:rFonts w:ascii="微軟正黑體" w:hAnsi="微軟正黑體"/>
          <w:sz w:val="22"/>
          <w:szCs w:val="22"/>
        </w:rPr>
        <w:t>Based on current vector control algorithm, improve motor control accuracy</w:t>
      </w:r>
      <w:r w:rsidR="00C426C6">
        <w:rPr>
          <w:rFonts w:ascii="微軟正黑體" w:hAnsi="微軟正黑體"/>
          <w:sz w:val="22"/>
          <w:szCs w:val="22"/>
        </w:rPr>
        <w:t>.</w:t>
      </w:r>
    </w:p>
    <w:p w:rsidR="00BC369D" w:rsidRDefault="00BC369D" w:rsidP="00BC369D">
      <w:pPr>
        <w:widowControl w:val="0"/>
        <w:adjustRightInd w:val="0"/>
        <w:snapToGrid w:val="0"/>
        <w:ind w:left="720"/>
        <w:jc w:val="both"/>
        <w:rPr>
          <w:rFonts w:ascii="微軟正黑體" w:hAnsi="微軟正黑體"/>
          <w:sz w:val="22"/>
          <w:szCs w:val="22"/>
        </w:rPr>
      </w:pPr>
    </w:p>
    <w:p w:rsidR="0037352C" w:rsidRDefault="0037352C" w:rsidP="00BC369D">
      <w:pPr>
        <w:widowControl w:val="0"/>
        <w:adjustRightInd w:val="0"/>
        <w:snapToGrid w:val="0"/>
        <w:ind w:left="720"/>
        <w:jc w:val="both"/>
        <w:rPr>
          <w:rFonts w:ascii="微軟正黑體" w:hAnsi="微軟正黑體"/>
          <w:sz w:val="22"/>
          <w:szCs w:val="22"/>
        </w:rPr>
      </w:pPr>
    </w:p>
    <w:p w:rsidR="0037352C" w:rsidRDefault="0037352C" w:rsidP="00BC369D">
      <w:pPr>
        <w:widowControl w:val="0"/>
        <w:adjustRightInd w:val="0"/>
        <w:snapToGrid w:val="0"/>
        <w:ind w:left="720"/>
        <w:jc w:val="both"/>
        <w:rPr>
          <w:rFonts w:ascii="微軟正黑體" w:hAnsi="微軟正黑體"/>
          <w:sz w:val="22"/>
          <w:szCs w:val="22"/>
        </w:rPr>
      </w:pPr>
    </w:p>
    <w:p w:rsidR="0037352C" w:rsidRDefault="0037352C" w:rsidP="00BC369D">
      <w:pPr>
        <w:widowControl w:val="0"/>
        <w:adjustRightInd w:val="0"/>
        <w:snapToGrid w:val="0"/>
        <w:ind w:left="720"/>
        <w:jc w:val="both"/>
        <w:rPr>
          <w:rFonts w:ascii="微軟正黑體" w:hAnsi="微軟正黑體"/>
          <w:sz w:val="22"/>
          <w:szCs w:val="22"/>
        </w:rPr>
      </w:pPr>
    </w:p>
    <w:p w:rsidR="0037352C" w:rsidRPr="00856F5A" w:rsidRDefault="0037352C" w:rsidP="00BC369D">
      <w:pPr>
        <w:widowControl w:val="0"/>
        <w:adjustRightInd w:val="0"/>
        <w:snapToGrid w:val="0"/>
        <w:ind w:left="720"/>
        <w:jc w:val="both"/>
        <w:rPr>
          <w:rFonts w:ascii="微軟正黑體" w:hAnsi="微軟正黑體" w:hint="eastAsia"/>
          <w:sz w:val="22"/>
          <w:szCs w:val="22"/>
        </w:rPr>
      </w:pPr>
    </w:p>
    <w:p w:rsidR="000A4AD7" w:rsidRPr="00856F5A" w:rsidRDefault="00B229CD" w:rsidP="00B06C34">
      <w:pPr>
        <w:pStyle w:val="a9"/>
        <w:numPr>
          <w:ilvl w:val="0"/>
          <w:numId w:val="4"/>
        </w:numPr>
        <w:adjustRightInd w:val="0"/>
        <w:snapToGrid w:val="0"/>
        <w:ind w:leftChars="0"/>
        <w:rPr>
          <w:rFonts w:ascii="微軟正黑體" w:hAnsi="微軟正黑體"/>
          <w:b/>
          <w:bCs/>
          <w:color w:val="0070C0"/>
          <w:szCs w:val="21"/>
        </w:rPr>
      </w:pPr>
      <w:r w:rsidRPr="00B229CD">
        <w:rPr>
          <w:rFonts w:ascii="微軟正黑體" w:hAnsi="微軟正黑體"/>
          <w:b/>
          <w:bCs/>
          <w:color w:val="0070C0"/>
          <w:szCs w:val="21"/>
        </w:rPr>
        <w:lastRenderedPageBreak/>
        <w:t>Parameter adjustment</w:t>
      </w:r>
      <w:r>
        <w:rPr>
          <w:rFonts w:ascii="微軟正黑體" w:hAnsi="微軟正黑體" w:hint="eastAsia"/>
          <w:b/>
          <w:bCs/>
          <w:color w:val="0070C0"/>
          <w:szCs w:val="21"/>
        </w:rPr>
        <w:t xml:space="preserve"> </w:t>
      </w:r>
      <w:r w:rsidR="00BC355D" w:rsidRPr="00856F5A">
        <w:rPr>
          <w:rFonts w:ascii="微軟正黑體" w:hAnsi="微軟正黑體"/>
          <w:b/>
          <w:bCs/>
          <w:color w:val="0070C0"/>
          <w:szCs w:val="21"/>
        </w:rPr>
        <w:t>SOP</w:t>
      </w:r>
    </w:p>
    <w:p w:rsidR="00C426C6" w:rsidRPr="0059397D" w:rsidRDefault="0059397D" w:rsidP="0059397D">
      <w:pPr>
        <w:adjustRightInd w:val="0"/>
        <w:snapToGrid w:val="0"/>
        <w:ind w:firstLineChars="200" w:firstLine="440"/>
        <w:rPr>
          <w:rFonts w:ascii="微軟正黑體" w:hAnsi="微軟正黑體"/>
          <w:b/>
          <w:sz w:val="22"/>
          <w:szCs w:val="21"/>
        </w:rPr>
      </w:pPr>
      <w:r w:rsidRPr="0059397D">
        <w:rPr>
          <w:rFonts w:ascii="微軟正黑體" w:hAnsi="微軟正黑體"/>
          <w:b/>
          <w:sz w:val="22"/>
          <w:szCs w:val="21"/>
        </w:rPr>
        <w:t xml:space="preserve">A.  </w:t>
      </w:r>
      <w:r w:rsidR="00C426C6" w:rsidRPr="0059397D">
        <w:rPr>
          <w:rFonts w:ascii="微軟正黑體" w:hAnsi="微軟正黑體"/>
          <w:b/>
          <w:sz w:val="22"/>
          <w:szCs w:val="21"/>
        </w:rPr>
        <w:t xml:space="preserve">The </w:t>
      </w:r>
      <w:r w:rsidR="003E3AE4" w:rsidRPr="0059397D">
        <w:rPr>
          <w:rFonts w:ascii="微軟正黑體" w:hAnsi="微軟正黑體"/>
          <w:b/>
          <w:sz w:val="22"/>
          <w:szCs w:val="21"/>
        </w:rPr>
        <w:t>VFD</w:t>
      </w:r>
      <w:r w:rsidR="00C426C6" w:rsidRPr="0059397D">
        <w:rPr>
          <w:rFonts w:ascii="微軟正黑體" w:hAnsi="微軟正黑體"/>
          <w:b/>
          <w:sz w:val="22"/>
          <w:szCs w:val="21"/>
        </w:rPr>
        <w:t xml:space="preserve"> on the Master side </w:t>
      </w:r>
      <w:proofErr w:type="gramStart"/>
      <w:r w:rsidR="00C426C6" w:rsidRPr="0059397D">
        <w:rPr>
          <w:rFonts w:ascii="微軟正黑體" w:hAnsi="微軟正黑體"/>
          <w:b/>
          <w:sz w:val="22"/>
          <w:szCs w:val="21"/>
        </w:rPr>
        <w:t>is set</w:t>
      </w:r>
      <w:proofErr w:type="gramEnd"/>
      <w:r w:rsidR="00C426C6" w:rsidRPr="0059397D">
        <w:rPr>
          <w:rFonts w:ascii="微軟正黑體" w:hAnsi="微軟正黑體"/>
          <w:b/>
          <w:sz w:val="22"/>
          <w:szCs w:val="21"/>
        </w:rPr>
        <w:t xml:space="preserve"> to FOCPG or FOC sensor-less mode.</w:t>
      </w:r>
    </w:p>
    <w:p w:rsidR="00C426C6" w:rsidRDefault="00C426C6" w:rsidP="00B06C34">
      <w:pPr>
        <w:pStyle w:val="a9"/>
        <w:numPr>
          <w:ilvl w:val="0"/>
          <w:numId w:val="7"/>
        </w:numPr>
        <w:adjustRightInd w:val="0"/>
        <w:snapToGrid w:val="0"/>
        <w:ind w:leftChars="0"/>
        <w:rPr>
          <w:rFonts w:ascii="微軟正黑體" w:hAnsi="微軟正黑體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Set </w:t>
      </w:r>
      <w:r w:rsidRPr="00C426C6">
        <w:rPr>
          <w:rFonts w:ascii="微軟正黑體" w:hAnsi="微軟正黑體"/>
          <w:sz w:val="22"/>
          <w:szCs w:val="21"/>
        </w:rPr>
        <w:t>nameplate parameters</w:t>
      </w:r>
      <w:r w:rsidRPr="00C426C6">
        <w:rPr>
          <w:rFonts w:ascii="微軟正黑體" w:hAnsi="微軟正黑體"/>
          <w:sz w:val="22"/>
          <w:szCs w:val="21"/>
        </w:rPr>
        <w:t xml:space="preserve"> </w:t>
      </w:r>
      <w:r>
        <w:rPr>
          <w:rFonts w:ascii="微軟正黑體" w:hAnsi="微軟正黑體"/>
          <w:sz w:val="22"/>
          <w:szCs w:val="21"/>
        </w:rPr>
        <w:t xml:space="preserve">from </w:t>
      </w:r>
      <w:r w:rsidRPr="00C426C6">
        <w:rPr>
          <w:rFonts w:ascii="微軟正黑體" w:hAnsi="微軟正黑體"/>
          <w:sz w:val="22"/>
          <w:szCs w:val="21"/>
        </w:rPr>
        <w:t xml:space="preserve">motor </w:t>
      </w:r>
    </w:p>
    <w:p w:rsidR="00C426C6" w:rsidRDefault="00C426C6" w:rsidP="00B06C34">
      <w:pPr>
        <w:pStyle w:val="a9"/>
        <w:numPr>
          <w:ilvl w:val="0"/>
          <w:numId w:val="7"/>
        </w:numPr>
        <w:adjustRightInd w:val="0"/>
        <w:snapToGrid w:val="0"/>
        <w:ind w:leftChars="0"/>
        <w:rPr>
          <w:rFonts w:ascii="微軟正黑體" w:hAnsi="微軟正黑體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If the load cannot be disconnected: Set 2 for induction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auto-tuning</w:t>
      </w:r>
      <w:r w:rsidRPr="00C426C6">
        <w:rPr>
          <w:rFonts w:ascii="微軟正黑體" w:hAnsi="微軟正黑體"/>
          <w:sz w:val="22"/>
          <w:szCs w:val="21"/>
        </w:rPr>
        <w:t xml:space="preserve">, and set 13 for synchronous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</w:t>
      </w:r>
      <w:r>
        <w:rPr>
          <w:rFonts w:ascii="微軟正黑體" w:hAnsi="微軟正黑體"/>
          <w:sz w:val="22"/>
          <w:szCs w:val="21"/>
        </w:rPr>
        <w:t>uto-tun</w:t>
      </w:r>
      <w:r>
        <w:rPr>
          <w:rFonts w:ascii="微軟正黑體" w:hAnsi="微軟正黑體"/>
          <w:sz w:val="22"/>
          <w:szCs w:val="21"/>
        </w:rPr>
        <w:t>ing</w:t>
      </w:r>
      <w:r>
        <w:rPr>
          <w:rFonts w:ascii="微軟正黑體" w:hAnsi="微軟正黑體"/>
          <w:sz w:val="22"/>
          <w:szCs w:val="21"/>
        </w:rPr>
        <w:t>.</w:t>
      </w:r>
    </w:p>
    <w:p w:rsidR="00C426C6" w:rsidRPr="00C426C6" w:rsidRDefault="00C426C6" w:rsidP="00B06C34">
      <w:pPr>
        <w:pStyle w:val="a9"/>
        <w:numPr>
          <w:ilvl w:val="0"/>
          <w:numId w:val="7"/>
        </w:numPr>
        <w:adjustRightInd w:val="0"/>
        <w:snapToGrid w:val="0"/>
        <w:ind w:leftChars="0"/>
        <w:rPr>
          <w:rFonts w:ascii="微軟正黑體" w:hAnsi="微軟正黑體"/>
          <w:color w:val="000000" w:themeColor="text1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If the load can be disconnected: Set 6 for induction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</w:t>
      </w:r>
      <w:r>
        <w:rPr>
          <w:rFonts w:ascii="微軟正黑體" w:hAnsi="微軟正黑體"/>
          <w:sz w:val="22"/>
          <w:szCs w:val="21"/>
        </w:rPr>
        <w:t>t</w:t>
      </w:r>
      <w:r>
        <w:rPr>
          <w:rFonts w:ascii="微軟正黑體" w:hAnsi="微軟正黑體"/>
          <w:sz w:val="22"/>
          <w:szCs w:val="21"/>
        </w:rPr>
        <w:t>uning</w:t>
      </w:r>
      <w:r w:rsidRPr="00C426C6">
        <w:rPr>
          <w:rFonts w:ascii="微軟正黑體" w:hAnsi="微軟正黑體"/>
          <w:sz w:val="22"/>
          <w:szCs w:val="21"/>
        </w:rPr>
        <w:t xml:space="preserve">, and set 5 for synchronous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auto-tuning</w:t>
      </w:r>
      <w:r>
        <w:rPr>
          <w:rFonts w:ascii="微軟正黑體" w:hAnsi="微軟正黑體"/>
          <w:sz w:val="22"/>
          <w:szCs w:val="21"/>
        </w:rPr>
        <w:t>.</w:t>
      </w:r>
    </w:p>
    <w:p w:rsidR="000A4AD7" w:rsidRPr="00856F5A" w:rsidRDefault="00C426C6" w:rsidP="00B06C34">
      <w:pPr>
        <w:pStyle w:val="a9"/>
        <w:numPr>
          <w:ilvl w:val="0"/>
          <w:numId w:val="7"/>
        </w:numPr>
        <w:adjustRightInd w:val="0"/>
        <w:snapToGrid w:val="0"/>
        <w:ind w:leftChars="0"/>
        <w:rPr>
          <w:rFonts w:ascii="微軟正黑體" w:hAnsi="微軟正黑體"/>
          <w:color w:val="000000" w:themeColor="text1"/>
          <w:sz w:val="22"/>
          <w:szCs w:val="21"/>
        </w:rPr>
      </w:pPr>
      <w:r w:rsidRPr="00C426C6">
        <w:rPr>
          <w:rFonts w:ascii="微軟正黑體" w:hAnsi="微軟正黑體"/>
          <w:color w:val="000000" w:themeColor="text1"/>
          <w:sz w:val="22"/>
          <w:szCs w:val="21"/>
        </w:rPr>
        <w:t xml:space="preserve">Set to torque </w:t>
      </w:r>
      <w:r>
        <w:rPr>
          <w:rFonts w:ascii="微軟正黑體" w:hAnsi="微軟正黑體"/>
          <w:color w:val="000000" w:themeColor="text1"/>
          <w:sz w:val="22"/>
          <w:szCs w:val="21"/>
        </w:rPr>
        <w:t>sharing function of</w:t>
      </w:r>
      <w:r w:rsidRPr="00C426C6">
        <w:rPr>
          <w:rFonts w:ascii="微軟正黑體" w:hAnsi="微軟正黑體"/>
          <w:color w:val="000000" w:themeColor="text1"/>
          <w:sz w:val="22"/>
          <w:szCs w:val="21"/>
        </w:rPr>
        <w:t xml:space="preserve"> master drive mode</w:t>
      </w:r>
      <w:r>
        <w:rPr>
          <w:rFonts w:ascii="微軟正黑體" w:hAnsi="微軟正黑體"/>
          <w:color w:val="000000" w:themeColor="text1"/>
          <w:sz w:val="22"/>
          <w:szCs w:val="21"/>
        </w:rPr>
        <w:t xml:space="preserve"> : </w:t>
      </w:r>
    </w:p>
    <w:p w:rsidR="00C426C6" w:rsidRPr="0038496D" w:rsidRDefault="0037352C" w:rsidP="00B06C34">
      <w:pPr>
        <w:pStyle w:val="a9"/>
        <w:numPr>
          <w:ilvl w:val="0"/>
          <w:numId w:val="6"/>
        </w:numPr>
        <w:adjustRightInd w:val="0"/>
        <w:snapToGrid w:val="0"/>
        <w:ind w:leftChars="0"/>
        <w:rPr>
          <w:rFonts w:ascii="微軟正黑體" w:hAnsi="微軟正黑體"/>
          <w:color w:val="385623" w:themeColor="accent6" w:themeShade="80"/>
          <w:sz w:val="22"/>
          <w:szCs w:val="21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M</w:t>
      </w:r>
      <w:r w:rsidR="00C426C6"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anual setting, please refer to Table 1 for setting parameters (FOCPG refer to Table 3).</w:t>
      </w:r>
    </w:p>
    <w:p w:rsidR="000A4AD7" w:rsidRPr="0038496D" w:rsidRDefault="00C426C6" w:rsidP="00B06C34">
      <w:pPr>
        <w:pStyle w:val="a9"/>
        <w:numPr>
          <w:ilvl w:val="0"/>
          <w:numId w:val="6"/>
        </w:numPr>
        <w:adjustRightInd w:val="0"/>
        <w:snapToGrid w:val="0"/>
        <w:ind w:leftChars="0"/>
        <w:rPr>
          <w:rFonts w:ascii="微軟正黑體" w:hAnsi="微軟正黑體"/>
          <w:color w:val="385623" w:themeColor="accent6" w:themeShade="80"/>
          <w:sz w:val="22"/>
          <w:szCs w:val="21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 xml:space="preserve">Or set </w:t>
      </w:r>
      <w:proofErr w:type="spellStart"/>
      <w:proofErr w:type="gramStart"/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Pr</w:t>
      </w:r>
      <w:proofErr w:type="spellEnd"/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[</w:t>
      </w:r>
      <w:proofErr w:type="gramEnd"/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07-28] to 2, let the VFD automatically set the parameters according to Table 1.</w:t>
      </w:r>
    </w:p>
    <w:p w:rsidR="00C426C6" w:rsidRDefault="00C426C6" w:rsidP="00B06C34">
      <w:pPr>
        <w:pStyle w:val="a9"/>
        <w:numPr>
          <w:ilvl w:val="0"/>
          <w:numId w:val="7"/>
        </w:numPr>
        <w:adjustRightInd w:val="0"/>
        <w:snapToGrid w:val="0"/>
        <w:ind w:leftChars="0"/>
        <w:rPr>
          <w:rFonts w:ascii="微軟正黑體" w:hAnsi="微軟正黑體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Set </w:t>
      </w:r>
      <w:proofErr w:type="spellStart"/>
      <w:proofErr w:type="gram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>[</w:t>
      </w:r>
      <w:proofErr w:type="gramEnd"/>
      <w:r w:rsidRPr="00C426C6">
        <w:rPr>
          <w:rFonts w:ascii="微軟正黑體" w:hAnsi="微軟正黑體"/>
          <w:sz w:val="22"/>
          <w:szCs w:val="21"/>
        </w:rPr>
        <w:t>04-60], select the slave to start</w:t>
      </w:r>
      <w:r>
        <w:rPr>
          <w:rFonts w:ascii="微軟正黑體" w:hAnsi="微軟正黑體"/>
          <w:sz w:val="22"/>
          <w:szCs w:val="21"/>
        </w:rPr>
        <w:t xml:space="preserve"> up.</w:t>
      </w:r>
    </w:p>
    <w:p w:rsidR="000A4AD7" w:rsidRPr="00856F5A" w:rsidRDefault="0037352C" w:rsidP="00B06C34">
      <w:pPr>
        <w:pStyle w:val="a9"/>
        <w:numPr>
          <w:ilvl w:val="0"/>
          <w:numId w:val="7"/>
        </w:numPr>
        <w:adjustRightInd w:val="0"/>
        <w:snapToGrid w:val="0"/>
        <w:ind w:leftChars="0"/>
        <w:rPr>
          <w:rFonts w:ascii="微軟正黑體" w:hAnsi="微軟正黑體"/>
          <w:sz w:val="22"/>
          <w:szCs w:val="21"/>
        </w:rPr>
      </w:pPr>
      <w:r w:rsidRPr="0037352C">
        <w:rPr>
          <w:rFonts w:ascii="微軟正黑體" w:hAnsi="微軟正黑體"/>
          <w:sz w:val="22"/>
          <w:szCs w:val="21"/>
        </w:rPr>
        <w:t>Set the operating frequency and</w:t>
      </w:r>
      <w:r>
        <w:rPr>
          <w:rFonts w:ascii="微軟正黑體" w:hAnsi="微軟正黑體"/>
          <w:sz w:val="22"/>
          <w:szCs w:val="21"/>
        </w:rPr>
        <w:t xml:space="preserve"> direction of the master</w:t>
      </w:r>
      <w:r w:rsidR="00BC355D" w:rsidRPr="00856F5A">
        <w:rPr>
          <w:rFonts w:ascii="微軟正黑體" w:hAnsi="微軟正黑體" w:hint="eastAsia"/>
          <w:sz w:val="22"/>
          <w:szCs w:val="21"/>
        </w:rPr>
        <w:t>（</w:t>
      </w:r>
      <w:proofErr w:type="spellStart"/>
      <w:r w:rsidR="00BC355D" w:rsidRPr="00856F5A">
        <w:rPr>
          <w:rFonts w:ascii="微軟正黑體" w:hAnsi="微軟正黑體"/>
          <w:sz w:val="22"/>
          <w:szCs w:val="21"/>
        </w:rPr>
        <w:t>Pr</w:t>
      </w:r>
      <w:proofErr w:type="spellEnd"/>
      <w:r w:rsidR="00BC355D" w:rsidRPr="00856F5A">
        <w:rPr>
          <w:rFonts w:ascii="微軟正黑體" w:hAnsi="微軟正黑體"/>
          <w:sz w:val="22"/>
          <w:szCs w:val="21"/>
        </w:rPr>
        <w:t xml:space="preserve">[04-50] </w:t>
      </w:r>
      <w:r w:rsidR="00BC355D" w:rsidRPr="00856F5A">
        <w:rPr>
          <w:rFonts w:ascii="微軟正黑體" w:hAnsi="微軟正黑體" w:hint="eastAsia"/>
          <w:sz w:val="22"/>
          <w:szCs w:val="21"/>
        </w:rPr>
        <w:t>、</w:t>
      </w:r>
      <w:proofErr w:type="spellStart"/>
      <w:r w:rsidR="00BC355D" w:rsidRPr="00856F5A">
        <w:rPr>
          <w:rFonts w:ascii="微軟正黑體" w:hAnsi="微軟正黑體"/>
          <w:sz w:val="22"/>
          <w:szCs w:val="21"/>
        </w:rPr>
        <w:t>Pr</w:t>
      </w:r>
      <w:proofErr w:type="spellEnd"/>
      <w:r w:rsidR="00BC355D" w:rsidRPr="00856F5A">
        <w:rPr>
          <w:rFonts w:ascii="微軟正黑體" w:hAnsi="微軟正黑體"/>
          <w:sz w:val="22"/>
          <w:szCs w:val="21"/>
        </w:rPr>
        <w:t>[04-51]</w:t>
      </w:r>
      <w:r w:rsidR="00BC355D" w:rsidRPr="00856F5A">
        <w:rPr>
          <w:rFonts w:ascii="微軟正黑體" w:hAnsi="微軟正黑體" w:hint="eastAsia"/>
          <w:sz w:val="22"/>
          <w:szCs w:val="21"/>
        </w:rPr>
        <w:t>）</w:t>
      </w:r>
      <w:r>
        <w:rPr>
          <w:rFonts w:ascii="微軟正黑體" w:hAnsi="微軟正黑體" w:hint="eastAsia"/>
          <w:sz w:val="22"/>
          <w:szCs w:val="21"/>
        </w:rPr>
        <w:t>.</w:t>
      </w:r>
    </w:p>
    <w:p w:rsidR="000A4AD7" w:rsidRPr="00856F5A" w:rsidRDefault="000A4AD7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0A4AD7" w:rsidRPr="0059397D" w:rsidRDefault="0037352C" w:rsidP="00B06C34">
      <w:pPr>
        <w:pStyle w:val="a9"/>
        <w:numPr>
          <w:ilvl w:val="0"/>
          <w:numId w:val="8"/>
        </w:numPr>
        <w:adjustRightInd w:val="0"/>
        <w:snapToGrid w:val="0"/>
        <w:ind w:leftChars="0"/>
        <w:rPr>
          <w:rFonts w:ascii="微軟正黑體" w:hAnsi="微軟正黑體"/>
          <w:b/>
          <w:sz w:val="22"/>
          <w:szCs w:val="22"/>
        </w:rPr>
      </w:pPr>
      <w:r w:rsidRPr="0059397D">
        <w:rPr>
          <w:rFonts w:ascii="微軟正黑體" w:hAnsi="微軟正黑體"/>
          <w:b/>
          <w:sz w:val="22"/>
          <w:szCs w:val="22"/>
        </w:rPr>
        <w:t>Slave inverter is set to TQCPG or TQC sensor-less mode</w:t>
      </w:r>
    </w:p>
    <w:p w:rsidR="0037352C" w:rsidRDefault="0037352C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Set nameplate parameters </w:t>
      </w:r>
      <w:r>
        <w:rPr>
          <w:rFonts w:ascii="微軟正黑體" w:hAnsi="微軟正黑體"/>
          <w:sz w:val="22"/>
          <w:szCs w:val="21"/>
        </w:rPr>
        <w:t xml:space="preserve">from </w:t>
      </w:r>
      <w:r w:rsidRPr="00C426C6">
        <w:rPr>
          <w:rFonts w:ascii="微軟正黑體" w:hAnsi="微軟正黑體"/>
          <w:sz w:val="22"/>
          <w:szCs w:val="21"/>
        </w:rPr>
        <w:t>motor</w:t>
      </w:r>
    </w:p>
    <w:p w:rsidR="0037352C" w:rsidRDefault="0037352C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If the load cannot be disconnected: Set 2 for induction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auto-tuning</w:t>
      </w:r>
      <w:r w:rsidRPr="00C426C6">
        <w:rPr>
          <w:rFonts w:ascii="微軟正黑體" w:hAnsi="微軟正黑體"/>
          <w:sz w:val="22"/>
          <w:szCs w:val="21"/>
        </w:rPr>
        <w:t xml:space="preserve">, and set 13 for synchronous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auto-tuning.</w:t>
      </w:r>
    </w:p>
    <w:p w:rsidR="0037352C" w:rsidRPr="00C426C6" w:rsidRDefault="0037352C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color w:val="000000" w:themeColor="text1"/>
          <w:sz w:val="22"/>
          <w:szCs w:val="21"/>
        </w:rPr>
      </w:pPr>
      <w:r w:rsidRPr="00C426C6">
        <w:rPr>
          <w:rFonts w:ascii="微軟正黑體" w:hAnsi="微軟正黑體"/>
          <w:sz w:val="22"/>
          <w:szCs w:val="21"/>
        </w:rPr>
        <w:t xml:space="preserve">If the load can be disconnected: Set 6 for induction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auto-tuning</w:t>
      </w:r>
      <w:r w:rsidRPr="00C426C6">
        <w:rPr>
          <w:rFonts w:ascii="微軟正黑體" w:hAnsi="微軟正黑體"/>
          <w:sz w:val="22"/>
          <w:szCs w:val="21"/>
        </w:rPr>
        <w:t xml:space="preserve">, and set 5 for synchronous motor </w:t>
      </w:r>
      <w:proofErr w:type="spellStart"/>
      <w:r w:rsidRPr="00C426C6">
        <w:rPr>
          <w:rFonts w:ascii="微軟正黑體" w:hAnsi="微軟正黑體"/>
          <w:sz w:val="22"/>
          <w:szCs w:val="21"/>
        </w:rPr>
        <w:t>Pr</w:t>
      </w:r>
      <w:proofErr w:type="spellEnd"/>
      <w:r w:rsidRPr="00C426C6">
        <w:rPr>
          <w:rFonts w:ascii="微軟正黑體" w:hAnsi="微軟正黑體"/>
          <w:sz w:val="22"/>
          <w:szCs w:val="21"/>
        </w:rPr>
        <w:t xml:space="preserve">[05-00] to perform </w:t>
      </w:r>
      <w:r>
        <w:rPr>
          <w:rFonts w:ascii="微軟正黑體" w:hAnsi="微軟正黑體"/>
          <w:sz w:val="22"/>
          <w:szCs w:val="21"/>
        </w:rPr>
        <w:t>auto-tuning.</w:t>
      </w:r>
    </w:p>
    <w:p w:rsidR="000A4AD7" w:rsidRPr="00856F5A" w:rsidRDefault="0037352C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sz w:val="22"/>
          <w:szCs w:val="22"/>
        </w:rPr>
      </w:pPr>
      <w:r w:rsidRPr="00C426C6">
        <w:rPr>
          <w:rFonts w:ascii="微軟正黑體" w:hAnsi="微軟正黑體"/>
          <w:color w:val="000000" w:themeColor="text1"/>
          <w:sz w:val="22"/>
          <w:szCs w:val="21"/>
        </w:rPr>
        <w:t xml:space="preserve">Set to torque </w:t>
      </w:r>
      <w:r>
        <w:rPr>
          <w:rFonts w:ascii="微軟正黑體" w:hAnsi="微軟正黑體"/>
          <w:color w:val="000000" w:themeColor="text1"/>
          <w:sz w:val="22"/>
          <w:szCs w:val="21"/>
        </w:rPr>
        <w:t>sharing function of</w:t>
      </w:r>
      <w:r w:rsidRPr="00C426C6">
        <w:rPr>
          <w:rFonts w:ascii="微軟正黑體" w:hAnsi="微軟正黑體"/>
          <w:color w:val="000000" w:themeColor="text1"/>
          <w:sz w:val="22"/>
          <w:szCs w:val="21"/>
        </w:rPr>
        <w:t xml:space="preserve"> </w:t>
      </w:r>
      <w:r>
        <w:rPr>
          <w:rFonts w:ascii="微軟正黑體" w:hAnsi="微軟正黑體"/>
          <w:color w:val="000000" w:themeColor="text1"/>
          <w:sz w:val="22"/>
          <w:szCs w:val="21"/>
        </w:rPr>
        <w:t>slave</w:t>
      </w:r>
      <w:r w:rsidRPr="00C426C6">
        <w:rPr>
          <w:rFonts w:ascii="微軟正黑體" w:hAnsi="微軟正黑體"/>
          <w:color w:val="000000" w:themeColor="text1"/>
          <w:sz w:val="22"/>
          <w:szCs w:val="21"/>
        </w:rPr>
        <w:t xml:space="preserve"> drive mode</w:t>
      </w:r>
      <w:r>
        <w:rPr>
          <w:rFonts w:ascii="微軟正黑體" w:hAnsi="微軟正黑體"/>
          <w:color w:val="000000" w:themeColor="text1"/>
          <w:sz w:val="22"/>
          <w:szCs w:val="21"/>
        </w:rPr>
        <w:t xml:space="preserve"> :</w:t>
      </w:r>
    </w:p>
    <w:p w:rsidR="000A4AD7" w:rsidRPr="0038496D" w:rsidRDefault="0037352C" w:rsidP="00B06C34">
      <w:pPr>
        <w:pStyle w:val="a9"/>
        <w:numPr>
          <w:ilvl w:val="0"/>
          <w:numId w:val="10"/>
        </w:numPr>
        <w:adjustRightInd w:val="0"/>
        <w:snapToGrid w:val="0"/>
        <w:ind w:leftChars="0" w:hanging="131"/>
        <w:rPr>
          <w:rFonts w:ascii="微軟正黑體" w:hAnsi="微軟正黑體"/>
          <w:color w:val="385623" w:themeColor="accent6" w:themeShade="80"/>
          <w:sz w:val="22"/>
          <w:szCs w:val="22"/>
        </w:rPr>
      </w:pP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 xml:space="preserve">Manual 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setting, please refer to Table 2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 xml:space="preserve"> for setting parameter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s (FOCPG refer to Table 4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).</w:t>
      </w:r>
    </w:p>
    <w:p w:rsidR="000A4AD7" w:rsidRPr="0038496D" w:rsidRDefault="0037352C" w:rsidP="00B06C34">
      <w:pPr>
        <w:pStyle w:val="a9"/>
        <w:numPr>
          <w:ilvl w:val="0"/>
          <w:numId w:val="6"/>
        </w:numPr>
        <w:adjustRightInd w:val="0"/>
        <w:snapToGrid w:val="0"/>
        <w:ind w:leftChars="0"/>
        <w:rPr>
          <w:rFonts w:ascii="微軟正黑體" w:hAnsi="微軟正黑體" w:hint="eastAsia"/>
          <w:color w:val="385623" w:themeColor="accent6" w:themeShade="80"/>
          <w:sz w:val="22"/>
          <w:szCs w:val="21"/>
        </w:rPr>
      </w:pPr>
      <w:r w:rsidRPr="0038496D">
        <w:rPr>
          <w:rFonts w:ascii="微軟正黑體" w:hAnsi="微軟正黑體" w:hint="eastAsia"/>
          <w:color w:val="385623" w:themeColor="accent6" w:themeShade="80"/>
          <w:sz w:val="22"/>
          <w:szCs w:val="22"/>
        </w:rPr>
        <w:t xml:space="preserve"> 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 xml:space="preserve">Or set </w:t>
      </w:r>
      <w:proofErr w:type="spellStart"/>
      <w:proofErr w:type="gramStart"/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Pr</w:t>
      </w:r>
      <w:proofErr w:type="spellEnd"/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[</w:t>
      </w:r>
      <w:proofErr w:type="gramEnd"/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 xml:space="preserve">07-28] to 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3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, let the VFD automatically set the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 xml:space="preserve"> parameters according to Table 2</w:t>
      </w:r>
      <w:r w:rsidRPr="0038496D">
        <w:rPr>
          <w:rFonts w:ascii="微軟正黑體" w:hAnsi="微軟正黑體"/>
          <w:color w:val="385623" w:themeColor="accent6" w:themeShade="80"/>
          <w:sz w:val="22"/>
          <w:szCs w:val="21"/>
        </w:rPr>
        <w:t>.</w:t>
      </w:r>
    </w:p>
    <w:p w:rsidR="000A4AD7" w:rsidRPr="00856F5A" w:rsidRDefault="0038496D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sz w:val="22"/>
          <w:szCs w:val="22"/>
        </w:rPr>
      </w:pPr>
      <w:r w:rsidRPr="0038496D">
        <w:rPr>
          <w:rFonts w:ascii="微軟正黑體" w:hAnsi="微軟正黑體"/>
          <w:sz w:val="22"/>
          <w:szCs w:val="22"/>
        </w:rPr>
        <w:t xml:space="preserve">Set </w:t>
      </w:r>
      <w:proofErr w:type="spellStart"/>
      <w:proofErr w:type="gramStart"/>
      <w:r w:rsidRPr="0038496D">
        <w:rPr>
          <w:rFonts w:ascii="微軟正黑體" w:hAnsi="微軟正黑體"/>
          <w:sz w:val="22"/>
          <w:szCs w:val="22"/>
        </w:rPr>
        <w:t>Pr</w:t>
      </w:r>
      <w:proofErr w:type="spellEnd"/>
      <w:r w:rsidRPr="0038496D">
        <w:rPr>
          <w:rFonts w:ascii="微軟正黑體" w:hAnsi="微軟正黑體"/>
          <w:sz w:val="22"/>
          <w:szCs w:val="22"/>
        </w:rPr>
        <w:t>[</w:t>
      </w:r>
      <w:proofErr w:type="gramEnd"/>
      <w:r w:rsidRPr="0038496D">
        <w:rPr>
          <w:rFonts w:ascii="微軟正黑體" w:hAnsi="微軟正黑體"/>
          <w:sz w:val="22"/>
          <w:szCs w:val="22"/>
        </w:rPr>
        <w:t>09-31] slave station number</w:t>
      </w:r>
      <w:r w:rsidR="003E3AE4">
        <w:rPr>
          <w:rFonts w:ascii="微軟正黑體" w:hAnsi="微軟正黑體"/>
          <w:sz w:val="22"/>
          <w:szCs w:val="22"/>
        </w:rPr>
        <w:t>.</w:t>
      </w:r>
    </w:p>
    <w:p w:rsidR="00F91F55" w:rsidRPr="00856F5A" w:rsidRDefault="00F91F55" w:rsidP="00BC369D">
      <w:pPr>
        <w:adjustRightInd w:val="0"/>
        <w:snapToGrid w:val="0"/>
        <w:ind w:left="420"/>
        <w:rPr>
          <w:rFonts w:ascii="微軟正黑體" w:hAnsi="微軟正黑體"/>
          <w:sz w:val="22"/>
          <w:szCs w:val="21"/>
        </w:rPr>
      </w:pPr>
    </w:p>
    <w:p w:rsidR="000A4AD7" w:rsidRPr="00856F5A" w:rsidRDefault="003E3AE4" w:rsidP="00BC369D">
      <w:pPr>
        <w:pStyle w:val="a9"/>
        <w:adjustRightInd w:val="0"/>
        <w:snapToGrid w:val="0"/>
        <w:rPr>
          <w:rFonts w:ascii="微軟正黑體" w:hAnsi="微軟正黑體"/>
          <w:b/>
          <w:szCs w:val="21"/>
        </w:rPr>
      </w:pPr>
      <w:r w:rsidRPr="003E3AE4">
        <w:rPr>
          <w:rFonts w:ascii="微軟正黑體" w:hAnsi="微軟正黑體"/>
          <w:b/>
          <w:szCs w:val="21"/>
        </w:rPr>
        <w:t>Table 1</w:t>
      </w:r>
      <w:r w:rsidR="0059397D">
        <w:rPr>
          <w:rFonts w:ascii="微軟正黑體" w:hAnsi="微軟正黑體"/>
          <w:b/>
          <w:szCs w:val="21"/>
        </w:rPr>
        <w:t>,</w:t>
      </w:r>
      <w:r w:rsidRPr="003E3AE4">
        <w:rPr>
          <w:rFonts w:ascii="微軟正黑體" w:hAnsi="微軟正黑體"/>
          <w:b/>
          <w:szCs w:val="21"/>
        </w:rPr>
        <w:t xml:space="preserve"> </w:t>
      </w:r>
      <w:r w:rsidR="0059397D">
        <w:rPr>
          <w:rFonts w:ascii="微軟正黑體" w:hAnsi="微軟正黑體"/>
          <w:b/>
          <w:szCs w:val="21"/>
        </w:rPr>
        <w:t>Master</w:t>
      </w:r>
      <w:r w:rsidRPr="003E3AE4">
        <w:rPr>
          <w:rFonts w:ascii="微軟正黑體" w:hAnsi="微軟正黑體"/>
          <w:b/>
          <w:szCs w:val="21"/>
        </w:rPr>
        <w:t xml:space="preserve"> parameter setting (FOC sensor</w:t>
      </w:r>
      <w:r w:rsidR="0059397D">
        <w:rPr>
          <w:rFonts w:ascii="微軟正黑體" w:hAnsi="微軟正黑體"/>
          <w:b/>
          <w:szCs w:val="21"/>
        </w:rPr>
        <w:t>-</w:t>
      </w:r>
      <w:r w:rsidRPr="003E3AE4">
        <w:rPr>
          <w:rFonts w:ascii="微軟正黑體" w:hAnsi="微軟正黑體"/>
          <w:b/>
          <w:szCs w:val="21"/>
        </w:rPr>
        <w:t>less mode)</w:t>
      </w:r>
    </w:p>
    <w:tbl>
      <w:tblPr>
        <w:tblStyle w:val="a5"/>
        <w:tblW w:w="7939" w:type="dxa"/>
        <w:tblInd w:w="420" w:type="dxa"/>
        <w:tblLook w:val="04A0" w:firstRow="1" w:lastRow="0" w:firstColumn="1" w:lastColumn="0" w:noHBand="0" w:noVBand="1"/>
      </w:tblPr>
      <w:tblGrid>
        <w:gridCol w:w="2127"/>
        <w:gridCol w:w="1276"/>
        <w:gridCol w:w="4536"/>
      </w:tblGrid>
      <w:tr w:rsidR="000A4AD7" w:rsidRPr="00856F5A" w:rsidTr="00945BFB">
        <w:tc>
          <w:tcPr>
            <w:tcW w:w="2127" w:type="dxa"/>
          </w:tcPr>
          <w:p w:rsidR="000A4AD7" w:rsidRPr="0059397D" w:rsidRDefault="0059397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Parameters</w:t>
            </w:r>
          </w:p>
        </w:tc>
        <w:tc>
          <w:tcPr>
            <w:tcW w:w="1276" w:type="dxa"/>
          </w:tcPr>
          <w:p w:rsidR="000A4AD7" w:rsidRPr="0059397D" w:rsidRDefault="0059397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S</w:t>
            </w:r>
            <w:r w:rsidRPr="0059397D">
              <w:rPr>
                <w:rFonts w:ascii="微軟正黑體" w:hAnsi="微軟正黑體"/>
                <w:sz w:val="20"/>
                <w:szCs w:val="21"/>
              </w:rPr>
              <w:t>etting</w:t>
            </w:r>
          </w:p>
        </w:tc>
        <w:tc>
          <w:tcPr>
            <w:tcW w:w="4536" w:type="dxa"/>
          </w:tcPr>
          <w:p w:rsidR="000A4AD7" w:rsidRPr="00B9232D" w:rsidRDefault="0059397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B9232D">
              <w:rPr>
                <w:rFonts w:ascii="微軟正黑體" w:hAnsi="微軟正黑體"/>
                <w:sz w:val="20"/>
                <w:szCs w:val="21"/>
              </w:rPr>
              <w:t>Description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[00-10]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536" w:type="dxa"/>
          </w:tcPr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Speed mode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[00-11]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5</w:t>
            </w:r>
          </w:p>
        </w:tc>
        <w:tc>
          <w:tcPr>
            <w:tcW w:w="4536" w:type="dxa"/>
          </w:tcPr>
          <w:p w:rsidR="000A4AD7" w:rsidRPr="00856F5A" w:rsidRDefault="00BC355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FOC sensor</w:t>
            </w:r>
            <w:r w:rsidR="0059397D">
              <w:rPr>
                <w:rFonts w:ascii="微軟正黑體" w:hAnsi="微軟正黑體"/>
                <w:sz w:val="20"/>
                <w:szCs w:val="21"/>
              </w:rPr>
              <w:t>-</w:t>
            </w:r>
            <w:r w:rsidRPr="00856F5A">
              <w:rPr>
                <w:rFonts w:ascii="微軟正黑體" w:hAnsi="微軟正黑體"/>
                <w:sz w:val="20"/>
                <w:szCs w:val="21"/>
              </w:rPr>
              <w:t>less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[04-50]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20.00</w:t>
            </w:r>
          </w:p>
        </w:tc>
        <w:tc>
          <w:tcPr>
            <w:tcW w:w="4536" w:type="dxa"/>
          </w:tcPr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System frequency command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[04-51]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536" w:type="dxa"/>
          </w:tcPr>
          <w:p w:rsidR="0059397D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Direction of rotation,</w:t>
            </w:r>
          </w:p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0: forward; 1: reverse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[04-52]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0.00</w:t>
            </w:r>
          </w:p>
        </w:tc>
        <w:tc>
          <w:tcPr>
            <w:tcW w:w="4536" w:type="dxa"/>
          </w:tcPr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Starting frequency of the slave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[04-60]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536" w:type="dxa"/>
          </w:tcPr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Enable</w:t>
            </w:r>
            <w:r>
              <w:rPr>
                <w:rFonts w:ascii="微軟正黑體" w:hAnsi="微軟正黑體"/>
                <w:sz w:val="20"/>
                <w:szCs w:val="21"/>
              </w:rPr>
              <w:t xml:space="preserve"> VFD slave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[10-24] bit8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536" w:type="dxa"/>
          </w:tcPr>
          <w:p w:rsidR="0059397D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Speed feedback selection,</w:t>
            </w:r>
          </w:p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0: observer; 1: PG</w:t>
            </w:r>
            <w:r>
              <w:rPr>
                <w:rFonts w:ascii="微軟正黑體" w:hAnsi="微軟正黑體"/>
                <w:sz w:val="20"/>
                <w:szCs w:val="21"/>
              </w:rPr>
              <w:t xml:space="preserve"> Card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[11-00] bit0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536" w:type="dxa"/>
          </w:tcPr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ASR gain automatic adjustment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9397D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9397D">
              <w:rPr>
                <w:rFonts w:ascii="微軟正黑體" w:hAnsi="微軟正黑體" w:cs="Arial"/>
                <w:color w:val="000000"/>
                <w:sz w:val="20"/>
              </w:rPr>
              <w:t>[09-31]</w:t>
            </w:r>
          </w:p>
        </w:tc>
        <w:tc>
          <w:tcPr>
            <w:tcW w:w="1276" w:type="dxa"/>
          </w:tcPr>
          <w:p w:rsidR="000A4AD7" w:rsidRPr="0059397D" w:rsidRDefault="00BC355D" w:rsidP="0059397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-10</w:t>
            </w:r>
          </w:p>
        </w:tc>
        <w:tc>
          <w:tcPr>
            <w:tcW w:w="4536" w:type="dxa"/>
          </w:tcPr>
          <w:p w:rsidR="000A4AD7" w:rsidRPr="00856F5A" w:rsidRDefault="0059397D" w:rsidP="0059397D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master mode</w:t>
            </w:r>
          </w:p>
        </w:tc>
      </w:tr>
    </w:tbl>
    <w:p w:rsidR="000A4AD7" w:rsidRPr="00856F5A" w:rsidRDefault="000A4AD7" w:rsidP="00BC369D">
      <w:pPr>
        <w:adjustRightInd w:val="0"/>
        <w:snapToGrid w:val="0"/>
        <w:rPr>
          <w:rFonts w:ascii="微軟正黑體" w:hAnsi="微軟正黑體" w:hint="eastAsia"/>
          <w:szCs w:val="21"/>
        </w:rPr>
      </w:pPr>
    </w:p>
    <w:p w:rsidR="000A4AD7" w:rsidRPr="00856F5A" w:rsidRDefault="00FC70FE" w:rsidP="00BC369D">
      <w:pPr>
        <w:adjustRightInd w:val="0"/>
        <w:snapToGrid w:val="0"/>
        <w:ind w:firstLineChars="200" w:firstLine="480"/>
        <w:rPr>
          <w:rFonts w:ascii="微軟正黑體" w:hAnsi="微軟正黑體"/>
          <w:b/>
          <w:szCs w:val="21"/>
        </w:rPr>
      </w:pPr>
      <w:r w:rsidRPr="00FC70FE">
        <w:rPr>
          <w:rFonts w:ascii="微軟正黑體" w:hAnsi="微軟正黑體"/>
          <w:b/>
          <w:szCs w:val="21"/>
        </w:rPr>
        <w:t xml:space="preserve">Table </w:t>
      </w:r>
      <w:proofErr w:type="gramStart"/>
      <w:r w:rsidRPr="00FC70FE">
        <w:rPr>
          <w:rFonts w:ascii="微軟正黑體" w:hAnsi="微軟正黑體"/>
          <w:b/>
          <w:szCs w:val="21"/>
        </w:rPr>
        <w:t>2</w:t>
      </w:r>
      <w:proofErr w:type="gramEnd"/>
      <w:r>
        <w:rPr>
          <w:rFonts w:ascii="微軟正黑體" w:hAnsi="微軟正黑體"/>
          <w:b/>
          <w:szCs w:val="21"/>
        </w:rPr>
        <w:t>,</w:t>
      </w:r>
      <w:r w:rsidRPr="00FC70FE">
        <w:rPr>
          <w:rFonts w:ascii="微軟正黑體" w:hAnsi="微軟正黑體"/>
          <w:b/>
          <w:szCs w:val="21"/>
        </w:rPr>
        <w:t xml:space="preserve"> Slave parameter setting (TQC sensor</w:t>
      </w:r>
      <w:r w:rsidR="00573033">
        <w:rPr>
          <w:rFonts w:ascii="微軟正黑體" w:hAnsi="微軟正黑體"/>
          <w:b/>
          <w:szCs w:val="21"/>
        </w:rPr>
        <w:t>-</w:t>
      </w:r>
      <w:r w:rsidRPr="00FC70FE">
        <w:rPr>
          <w:rFonts w:ascii="微軟正黑體" w:hAnsi="微軟正黑體"/>
          <w:b/>
          <w:szCs w:val="21"/>
        </w:rPr>
        <w:t>less mode)</w:t>
      </w:r>
    </w:p>
    <w:tbl>
      <w:tblPr>
        <w:tblStyle w:val="a5"/>
        <w:tblW w:w="0" w:type="auto"/>
        <w:tblInd w:w="420" w:type="dxa"/>
        <w:tblLook w:val="04A0" w:firstRow="1" w:lastRow="0" w:firstColumn="1" w:lastColumn="0" w:noHBand="0" w:noVBand="1"/>
      </w:tblPr>
      <w:tblGrid>
        <w:gridCol w:w="2127"/>
        <w:gridCol w:w="1276"/>
        <w:gridCol w:w="4473"/>
      </w:tblGrid>
      <w:tr w:rsidR="00FC70FE" w:rsidRPr="00856F5A" w:rsidTr="00945BFB">
        <w:tc>
          <w:tcPr>
            <w:tcW w:w="2127" w:type="dxa"/>
          </w:tcPr>
          <w:p w:rsidR="00FC70FE" w:rsidRPr="0059397D" w:rsidRDefault="00FC70FE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Parameters</w:t>
            </w:r>
          </w:p>
        </w:tc>
        <w:tc>
          <w:tcPr>
            <w:tcW w:w="1276" w:type="dxa"/>
          </w:tcPr>
          <w:p w:rsidR="00FC70FE" w:rsidRPr="0059397D" w:rsidRDefault="00FC70FE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S</w:t>
            </w:r>
            <w:r w:rsidRPr="0059397D">
              <w:rPr>
                <w:rFonts w:ascii="微軟正黑體" w:hAnsi="微軟正黑體"/>
                <w:sz w:val="20"/>
                <w:szCs w:val="21"/>
              </w:rPr>
              <w:t>etting</w:t>
            </w:r>
          </w:p>
        </w:tc>
        <w:tc>
          <w:tcPr>
            <w:tcW w:w="4473" w:type="dxa"/>
          </w:tcPr>
          <w:p w:rsidR="00FC70FE" w:rsidRPr="00B9232D" w:rsidRDefault="00FC70FE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B9232D">
              <w:rPr>
                <w:rFonts w:ascii="微軟正黑體" w:hAnsi="微軟正黑體"/>
                <w:sz w:val="20"/>
                <w:szCs w:val="21"/>
              </w:rPr>
              <w:t>Description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[00-10]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Torque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 xml:space="preserve"> mode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[00-13]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0A4AD7" w:rsidRPr="00FC70FE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TQC sensor</w:t>
            </w:r>
            <w:r w:rsidR="00573033">
              <w:rPr>
                <w:rFonts w:ascii="微軟正黑體" w:hAnsi="微軟正黑體"/>
                <w:sz w:val="20"/>
                <w:szCs w:val="21"/>
              </w:rPr>
              <w:t>-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>less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[00-20]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Speed command by RS485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[00-21]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Operation command by RS485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[04-60]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1.00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 xml:space="preserve">Speed error 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>1.00Hz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 xml:space="preserve"> (positive limit)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[04-61]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1.00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 xml:space="preserve">Speed error 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>1.00Hz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 xml:space="preserve"> (negative limit)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[04-62]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0.00</w:t>
            </w:r>
          </w:p>
        </w:tc>
        <w:tc>
          <w:tcPr>
            <w:tcW w:w="4473" w:type="dxa"/>
          </w:tcPr>
          <w:p w:rsidR="000A4AD7" w:rsidRPr="00FC70FE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ASR Droop Rate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[04-63]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1.000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Transmission ratio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 xml:space="preserve"> with master and slave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[09-02]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Internal communication disconnection processing method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[09-31]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-1~-8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slave mode (station number 1~8)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[10-24] bit5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Turn on ADD speed limit mode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[10-24] bit7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Turn off TQC low-speed flux adjustment function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[10-24] bit8</w:t>
            </w:r>
          </w:p>
        </w:tc>
        <w:tc>
          <w:tcPr>
            <w:tcW w:w="127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473" w:type="dxa"/>
          </w:tcPr>
          <w:p w:rsidR="00FC70FE" w:rsidRPr="00FC70FE" w:rsidRDefault="00FC70FE" w:rsidP="00573033">
            <w:pPr>
              <w:tabs>
                <w:tab w:val="center" w:pos="2368"/>
              </w:tabs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Speed feedback selection,</w:t>
            </w:r>
          </w:p>
          <w:p w:rsidR="000A4AD7" w:rsidRPr="00FC70FE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0: observer; 1: PG Card</w:t>
            </w:r>
          </w:p>
        </w:tc>
      </w:tr>
      <w:tr w:rsidR="00FC70FE" w:rsidRPr="00856F5A" w:rsidTr="00945BFB">
        <w:tc>
          <w:tcPr>
            <w:tcW w:w="2127" w:type="dxa"/>
          </w:tcPr>
          <w:p w:rsidR="00FC70FE" w:rsidRPr="00573033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[11-00] bit0</w:t>
            </w:r>
          </w:p>
        </w:tc>
        <w:tc>
          <w:tcPr>
            <w:tcW w:w="1276" w:type="dxa"/>
          </w:tcPr>
          <w:p w:rsidR="00FC70FE" w:rsidRPr="00573033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FC70FE" w:rsidRPr="00573033" w:rsidRDefault="00FC70FE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ASR gain automatic adjustment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573033" w:rsidRDefault="00573033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573033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573033">
              <w:rPr>
                <w:rFonts w:ascii="微軟正黑體" w:hAnsi="微軟正黑體" w:cs="Arial"/>
                <w:color w:val="000000"/>
                <w:sz w:val="20"/>
              </w:rPr>
              <w:t>[11-33]</w:t>
            </w:r>
          </w:p>
        </w:tc>
        <w:tc>
          <w:tcPr>
            <w:tcW w:w="1276" w:type="dxa"/>
          </w:tcPr>
          <w:p w:rsidR="00573033" w:rsidRPr="00573033" w:rsidRDefault="00573033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573033" w:rsidRPr="00FC70FE" w:rsidRDefault="00573033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>
              <w:rPr>
                <w:rFonts w:ascii="微軟正黑體" w:hAnsi="微軟正黑體"/>
                <w:sz w:val="20"/>
                <w:szCs w:val="21"/>
              </w:rPr>
              <w:t>Torque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 xml:space="preserve"> command by RS485</w:t>
            </w:r>
          </w:p>
        </w:tc>
      </w:tr>
    </w:tbl>
    <w:p w:rsidR="000A4AD7" w:rsidRPr="00856F5A" w:rsidRDefault="000A4AD7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0A4AD7" w:rsidRPr="00573033" w:rsidRDefault="00573033" w:rsidP="00573033">
      <w:pPr>
        <w:pStyle w:val="a9"/>
        <w:adjustRightInd w:val="0"/>
        <w:snapToGrid w:val="0"/>
        <w:rPr>
          <w:rFonts w:ascii="微軟正黑體" w:hAnsi="微軟正黑體" w:hint="eastAsia"/>
          <w:b/>
          <w:szCs w:val="21"/>
        </w:rPr>
      </w:pPr>
      <w:r>
        <w:rPr>
          <w:rFonts w:ascii="微軟正黑體" w:hAnsi="微軟正黑體"/>
          <w:b/>
          <w:szCs w:val="21"/>
        </w:rPr>
        <w:t>Table 3</w:t>
      </w:r>
      <w:r>
        <w:rPr>
          <w:rFonts w:ascii="微軟正黑體" w:hAnsi="微軟正黑體"/>
          <w:b/>
          <w:szCs w:val="21"/>
        </w:rPr>
        <w:t>,</w:t>
      </w:r>
      <w:r w:rsidRPr="003E3AE4">
        <w:rPr>
          <w:rFonts w:ascii="微軟正黑體" w:hAnsi="微軟正黑體"/>
          <w:b/>
          <w:szCs w:val="21"/>
        </w:rPr>
        <w:t xml:space="preserve"> </w:t>
      </w:r>
      <w:r>
        <w:rPr>
          <w:rFonts w:ascii="微軟正黑體" w:hAnsi="微軟正黑體"/>
          <w:b/>
          <w:szCs w:val="21"/>
        </w:rPr>
        <w:t>Master</w:t>
      </w:r>
      <w:r w:rsidRPr="003E3AE4">
        <w:rPr>
          <w:rFonts w:ascii="微軟正黑體" w:hAnsi="微軟正黑體"/>
          <w:b/>
          <w:szCs w:val="21"/>
        </w:rPr>
        <w:t xml:space="preserve"> parameter setting (FOC </w:t>
      </w:r>
      <w:r>
        <w:rPr>
          <w:rFonts w:ascii="微軟正黑體" w:hAnsi="微軟正黑體"/>
          <w:b/>
          <w:szCs w:val="21"/>
        </w:rPr>
        <w:t>PG</w:t>
      </w:r>
      <w:r w:rsidRPr="003E3AE4">
        <w:rPr>
          <w:rFonts w:ascii="微軟正黑體" w:hAnsi="微軟正黑體"/>
          <w:b/>
          <w:szCs w:val="21"/>
        </w:rPr>
        <w:t xml:space="preserve"> mode)</w:t>
      </w:r>
    </w:p>
    <w:tbl>
      <w:tblPr>
        <w:tblStyle w:val="a5"/>
        <w:tblW w:w="7939" w:type="dxa"/>
        <w:tblInd w:w="420" w:type="dxa"/>
        <w:tblLook w:val="04A0" w:firstRow="1" w:lastRow="0" w:firstColumn="1" w:lastColumn="0" w:noHBand="0" w:noVBand="1"/>
      </w:tblPr>
      <w:tblGrid>
        <w:gridCol w:w="2127"/>
        <w:gridCol w:w="1276"/>
        <w:gridCol w:w="4536"/>
      </w:tblGrid>
      <w:tr w:rsidR="00573033" w:rsidRPr="00856F5A" w:rsidTr="00945BFB">
        <w:tc>
          <w:tcPr>
            <w:tcW w:w="2127" w:type="dxa"/>
          </w:tcPr>
          <w:p w:rsidR="00573033" w:rsidRPr="0059397D" w:rsidRDefault="00573033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Parameters</w:t>
            </w:r>
          </w:p>
        </w:tc>
        <w:tc>
          <w:tcPr>
            <w:tcW w:w="1276" w:type="dxa"/>
          </w:tcPr>
          <w:p w:rsidR="00573033" w:rsidRPr="0059397D" w:rsidRDefault="00573033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S</w:t>
            </w:r>
            <w:r w:rsidRPr="0059397D">
              <w:rPr>
                <w:rFonts w:ascii="微軟正黑體" w:hAnsi="微軟正黑體"/>
                <w:sz w:val="20"/>
                <w:szCs w:val="21"/>
              </w:rPr>
              <w:t>etting</w:t>
            </w:r>
          </w:p>
        </w:tc>
        <w:tc>
          <w:tcPr>
            <w:tcW w:w="4536" w:type="dxa"/>
          </w:tcPr>
          <w:p w:rsidR="00573033" w:rsidRPr="00B9232D" w:rsidRDefault="00573033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B9232D">
              <w:rPr>
                <w:rFonts w:ascii="微軟正黑體" w:hAnsi="微軟正黑體"/>
                <w:sz w:val="20"/>
                <w:szCs w:val="21"/>
              </w:rPr>
              <w:t>Description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[00-10]</w:t>
            </w:r>
          </w:p>
        </w:tc>
        <w:tc>
          <w:tcPr>
            <w:tcW w:w="1276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536" w:type="dxa"/>
          </w:tcPr>
          <w:p w:rsidR="000A4AD7" w:rsidRPr="00573033" w:rsidRDefault="00573033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Speed mode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[00-11]</w:t>
            </w:r>
          </w:p>
        </w:tc>
        <w:tc>
          <w:tcPr>
            <w:tcW w:w="1276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3</w:t>
            </w:r>
          </w:p>
        </w:tc>
        <w:tc>
          <w:tcPr>
            <w:tcW w:w="4536" w:type="dxa"/>
          </w:tcPr>
          <w:p w:rsidR="000A4AD7" w:rsidRPr="00573033" w:rsidRDefault="00BC355D" w:rsidP="00573033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FOCPG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[04-50]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20.00</w:t>
            </w:r>
          </w:p>
        </w:tc>
        <w:tc>
          <w:tcPr>
            <w:tcW w:w="453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System frequency command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[04-51]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536" w:type="dxa"/>
          </w:tcPr>
          <w:p w:rsidR="00573033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Direction of rotation,</w:t>
            </w:r>
          </w:p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0: forward; 1: reverse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[04-52]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0.00</w:t>
            </w:r>
          </w:p>
        </w:tc>
        <w:tc>
          <w:tcPr>
            <w:tcW w:w="453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Starting frequency of the slave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[04-60]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53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Enable</w:t>
            </w:r>
            <w:r>
              <w:rPr>
                <w:rFonts w:ascii="微軟正黑體" w:hAnsi="微軟正黑體"/>
                <w:sz w:val="20"/>
                <w:szCs w:val="21"/>
              </w:rPr>
              <w:t xml:space="preserve"> VFD slave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[10-24] bit8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536" w:type="dxa"/>
          </w:tcPr>
          <w:p w:rsidR="00573033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Speed feedback selection,</w:t>
            </w:r>
          </w:p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0: observer; 1: PG</w:t>
            </w:r>
            <w:r>
              <w:rPr>
                <w:rFonts w:ascii="微軟正黑體" w:hAnsi="微軟正黑體"/>
                <w:sz w:val="20"/>
                <w:szCs w:val="21"/>
              </w:rPr>
              <w:t xml:space="preserve"> Card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[11-00] bit0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53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ASR gain automatic adjustment</w:t>
            </w:r>
          </w:p>
        </w:tc>
      </w:tr>
      <w:tr w:rsidR="00573033" w:rsidRPr="00856F5A" w:rsidTr="00945BFB">
        <w:tc>
          <w:tcPr>
            <w:tcW w:w="2127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[09-31]</w:t>
            </w:r>
          </w:p>
        </w:tc>
        <w:tc>
          <w:tcPr>
            <w:tcW w:w="127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-10</w:t>
            </w:r>
          </w:p>
        </w:tc>
        <w:tc>
          <w:tcPr>
            <w:tcW w:w="4536" w:type="dxa"/>
          </w:tcPr>
          <w:p w:rsidR="00573033" w:rsidRPr="00856F5A" w:rsidRDefault="00573033" w:rsidP="00573033">
            <w:pPr>
              <w:pStyle w:val="a9"/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/>
                <w:sz w:val="20"/>
                <w:szCs w:val="21"/>
              </w:rPr>
              <w:t>master mode</w:t>
            </w:r>
          </w:p>
        </w:tc>
      </w:tr>
    </w:tbl>
    <w:p w:rsidR="005C5CC3" w:rsidRDefault="005C5CC3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573033" w:rsidRDefault="00573033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573033" w:rsidRPr="00856F5A" w:rsidRDefault="00573033" w:rsidP="00BC369D">
      <w:pPr>
        <w:adjustRightInd w:val="0"/>
        <w:snapToGrid w:val="0"/>
        <w:rPr>
          <w:rFonts w:ascii="微軟正黑體" w:hAnsi="微軟正黑體" w:hint="eastAsia"/>
          <w:szCs w:val="21"/>
        </w:rPr>
      </w:pPr>
    </w:p>
    <w:p w:rsidR="000A4AD7" w:rsidRPr="00856F5A" w:rsidRDefault="00573033" w:rsidP="00B9232D">
      <w:pPr>
        <w:adjustRightInd w:val="0"/>
        <w:snapToGrid w:val="0"/>
        <w:ind w:firstLineChars="200" w:firstLine="480"/>
        <w:rPr>
          <w:rFonts w:ascii="微軟正黑體" w:hAnsi="微軟正黑體" w:hint="eastAsia"/>
          <w:b/>
          <w:szCs w:val="21"/>
        </w:rPr>
      </w:pPr>
      <w:r>
        <w:rPr>
          <w:rFonts w:ascii="微軟正黑體" w:hAnsi="微軟正黑體"/>
          <w:b/>
          <w:szCs w:val="21"/>
        </w:rPr>
        <w:lastRenderedPageBreak/>
        <w:t xml:space="preserve">Table </w:t>
      </w:r>
      <w:proofErr w:type="gramStart"/>
      <w:r>
        <w:rPr>
          <w:rFonts w:ascii="微軟正黑體" w:hAnsi="微軟正黑體"/>
          <w:b/>
          <w:szCs w:val="21"/>
        </w:rPr>
        <w:t>4</w:t>
      </w:r>
      <w:proofErr w:type="gramEnd"/>
      <w:r>
        <w:rPr>
          <w:rFonts w:ascii="微軟正黑體" w:hAnsi="微軟正黑體"/>
          <w:b/>
          <w:szCs w:val="21"/>
        </w:rPr>
        <w:t>,</w:t>
      </w:r>
      <w:r w:rsidRPr="00FC70FE">
        <w:rPr>
          <w:rFonts w:ascii="微軟正黑體" w:hAnsi="微軟正黑體"/>
          <w:b/>
          <w:szCs w:val="21"/>
        </w:rPr>
        <w:t xml:space="preserve"> Slave parameter setting (TQC </w:t>
      </w:r>
      <w:r w:rsidR="00B9232D">
        <w:rPr>
          <w:rFonts w:ascii="微軟正黑體" w:hAnsi="微軟正黑體"/>
          <w:b/>
          <w:szCs w:val="21"/>
        </w:rPr>
        <w:t>PG</w:t>
      </w:r>
      <w:r w:rsidRPr="00FC70FE">
        <w:rPr>
          <w:rFonts w:ascii="微軟正黑體" w:hAnsi="微軟正黑體"/>
          <w:b/>
          <w:szCs w:val="21"/>
        </w:rPr>
        <w:t xml:space="preserve"> mode)</w:t>
      </w:r>
    </w:p>
    <w:tbl>
      <w:tblPr>
        <w:tblStyle w:val="a5"/>
        <w:tblW w:w="0" w:type="auto"/>
        <w:tblInd w:w="420" w:type="dxa"/>
        <w:tblLook w:val="04A0" w:firstRow="1" w:lastRow="0" w:firstColumn="1" w:lastColumn="0" w:noHBand="0" w:noVBand="1"/>
      </w:tblPr>
      <w:tblGrid>
        <w:gridCol w:w="2127"/>
        <w:gridCol w:w="1276"/>
        <w:gridCol w:w="4473"/>
      </w:tblGrid>
      <w:tr w:rsidR="00B9232D" w:rsidRPr="00856F5A" w:rsidTr="00945BFB">
        <w:tc>
          <w:tcPr>
            <w:tcW w:w="2127" w:type="dxa"/>
          </w:tcPr>
          <w:p w:rsidR="00B9232D" w:rsidRPr="0059397D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Parameters</w:t>
            </w:r>
          </w:p>
        </w:tc>
        <w:tc>
          <w:tcPr>
            <w:tcW w:w="1276" w:type="dxa"/>
          </w:tcPr>
          <w:p w:rsidR="00B9232D" w:rsidRPr="0059397D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9397D">
              <w:rPr>
                <w:rFonts w:ascii="微軟正黑體" w:hAnsi="微軟正黑體" w:hint="eastAsia"/>
                <w:sz w:val="20"/>
                <w:szCs w:val="21"/>
              </w:rPr>
              <w:t>S</w:t>
            </w:r>
            <w:r w:rsidRPr="0059397D">
              <w:rPr>
                <w:rFonts w:ascii="微軟正黑體" w:hAnsi="微軟正黑體"/>
                <w:sz w:val="20"/>
                <w:szCs w:val="21"/>
              </w:rPr>
              <w:t>etting</w:t>
            </w:r>
          </w:p>
        </w:tc>
        <w:tc>
          <w:tcPr>
            <w:tcW w:w="4473" w:type="dxa"/>
          </w:tcPr>
          <w:p w:rsidR="00B9232D" w:rsidRPr="00B9232D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B9232D">
              <w:rPr>
                <w:rFonts w:ascii="微軟正黑體" w:hAnsi="微軟正黑體"/>
                <w:sz w:val="20"/>
                <w:szCs w:val="21"/>
              </w:rPr>
              <w:t>Description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[00-10]</w:t>
            </w:r>
          </w:p>
        </w:tc>
        <w:tc>
          <w:tcPr>
            <w:tcW w:w="1276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0A4AD7" w:rsidRPr="00B9232D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B9232D">
              <w:rPr>
                <w:rFonts w:ascii="微軟正黑體" w:hAnsi="微軟正黑體"/>
                <w:sz w:val="20"/>
                <w:szCs w:val="21"/>
              </w:rPr>
              <w:t>Torque mode</w:t>
            </w:r>
          </w:p>
        </w:tc>
      </w:tr>
      <w:tr w:rsidR="000A4AD7" w:rsidRPr="00856F5A" w:rsidTr="00945BFB">
        <w:tc>
          <w:tcPr>
            <w:tcW w:w="2127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[00-13]</w:t>
            </w:r>
          </w:p>
        </w:tc>
        <w:tc>
          <w:tcPr>
            <w:tcW w:w="1276" w:type="dxa"/>
          </w:tcPr>
          <w:p w:rsidR="000A4AD7" w:rsidRPr="00856F5A" w:rsidRDefault="00BC355D" w:rsidP="00BC369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473" w:type="dxa"/>
          </w:tcPr>
          <w:p w:rsidR="000A4AD7" w:rsidRPr="00B9232D" w:rsidRDefault="00BC355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B9232D">
              <w:rPr>
                <w:rFonts w:ascii="微軟正黑體" w:hAnsi="微軟正黑體"/>
                <w:sz w:val="20"/>
                <w:szCs w:val="21"/>
              </w:rPr>
              <w:t>TQCPG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[00-20]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Speed command by RS485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[00-21]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Operation command by RS485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[04-60]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1.00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Speed error 1.00Hz (positive limit)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[04-61]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1.00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Speed error 1.00Hz (negative limit)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[04-62]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0.00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ASR Droop Rate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[04-63]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1.000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Transmission ratio with master and slave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[09-02]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2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Internal communication disconnection processing method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[09-31]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-1~-8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slave mode (station number 1~8)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[10-24] bit5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Turn on ADD speed limit mode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[10-24] bit8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0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tabs>
                <w:tab w:val="center" w:pos="2368"/>
              </w:tabs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Speed feedback selection,</w:t>
            </w:r>
          </w:p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FC70FE">
              <w:rPr>
                <w:rFonts w:ascii="微軟正黑體" w:hAnsi="微軟正黑體"/>
                <w:sz w:val="20"/>
                <w:szCs w:val="21"/>
              </w:rPr>
              <w:t>0: observer; 1: PG Card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[11-00] bit0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B9232D" w:rsidRPr="00573033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 w:rsidRPr="00573033">
              <w:rPr>
                <w:rFonts w:ascii="微軟正黑體" w:hAnsi="微軟正黑體"/>
                <w:sz w:val="20"/>
                <w:szCs w:val="21"/>
              </w:rPr>
              <w:t>ASR gain automatic adjustment</w:t>
            </w:r>
          </w:p>
        </w:tc>
      </w:tr>
      <w:tr w:rsidR="00B9232D" w:rsidRPr="00856F5A" w:rsidTr="00945BFB">
        <w:tc>
          <w:tcPr>
            <w:tcW w:w="2127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proofErr w:type="spellStart"/>
            <w:r w:rsidRPr="00856F5A">
              <w:rPr>
                <w:rFonts w:ascii="微軟正黑體" w:hAnsi="微軟正黑體" w:cs="Arial"/>
                <w:color w:val="000000"/>
                <w:sz w:val="20"/>
              </w:rPr>
              <w:t>Pr</w:t>
            </w:r>
            <w:proofErr w:type="spellEnd"/>
            <w:r w:rsidRPr="00856F5A">
              <w:rPr>
                <w:rFonts w:ascii="微軟正黑體" w:hAnsi="微軟正黑體" w:cs="Arial"/>
                <w:color w:val="000000"/>
                <w:sz w:val="20"/>
              </w:rPr>
              <w:t>[11-33]</w:t>
            </w:r>
          </w:p>
        </w:tc>
        <w:tc>
          <w:tcPr>
            <w:tcW w:w="1276" w:type="dxa"/>
          </w:tcPr>
          <w:p w:rsidR="00B9232D" w:rsidRPr="00856F5A" w:rsidRDefault="00B9232D" w:rsidP="00B9232D">
            <w:pPr>
              <w:pStyle w:val="a9"/>
              <w:adjustRightInd w:val="0"/>
              <w:snapToGrid w:val="0"/>
              <w:rPr>
                <w:rFonts w:ascii="微軟正黑體" w:hAnsi="微軟正黑體"/>
                <w:sz w:val="20"/>
                <w:szCs w:val="21"/>
              </w:rPr>
            </w:pPr>
            <w:r w:rsidRPr="00856F5A">
              <w:rPr>
                <w:rFonts w:ascii="微軟正黑體" w:hAnsi="微軟正黑體"/>
                <w:sz w:val="20"/>
                <w:szCs w:val="21"/>
              </w:rPr>
              <w:t>1</w:t>
            </w:r>
          </w:p>
        </w:tc>
        <w:tc>
          <w:tcPr>
            <w:tcW w:w="4473" w:type="dxa"/>
          </w:tcPr>
          <w:p w:rsidR="00B9232D" w:rsidRPr="00FC70FE" w:rsidRDefault="00B9232D" w:rsidP="00B9232D">
            <w:pPr>
              <w:adjustRightInd w:val="0"/>
              <w:snapToGrid w:val="0"/>
              <w:jc w:val="center"/>
              <w:rPr>
                <w:rFonts w:ascii="微軟正黑體" w:hAnsi="微軟正黑體"/>
                <w:sz w:val="20"/>
                <w:szCs w:val="21"/>
              </w:rPr>
            </w:pPr>
            <w:r>
              <w:rPr>
                <w:rFonts w:ascii="微軟正黑體" w:hAnsi="微軟正黑體"/>
                <w:sz w:val="20"/>
                <w:szCs w:val="21"/>
              </w:rPr>
              <w:t>Torque</w:t>
            </w:r>
            <w:r w:rsidRPr="00FC70FE">
              <w:rPr>
                <w:rFonts w:ascii="微軟正黑體" w:hAnsi="微軟正黑體"/>
                <w:sz w:val="20"/>
                <w:szCs w:val="21"/>
              </w:rPr>
              <w:t xml:space="preserve"> command by RS485</w:t>
            </w:r>
          </w:p>
        </w:tc>
      </w:tr>
    </w:tbl>
    <w:p w:rsidR="000A4AD7" w:rsidRPr="00856F5A" w:rsidRDefault="000A4AD7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9C7A39" w:rsidRDefault="009C7A39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Default="00B9232D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B9232D" w:rsidRPr="00856F5A" w:rsidRDefault="00B9232D" w:rsidP="00BC369D">
      <w:pPr>
        <w:adjustRightInd w:val="0"/>
        <w:snapToGrid w:val="0"/>
        <w:rPr>
          <w:rFonts w:ascii="微軟正黑體" w:hAnsi="微軟正黑體" w:hint="eastAsia"/>
          <w:szCs w:val="21"/>
        </w:rPr>
      </w:pPr>
    </w:p>
    <w:p w:rsidR="00BC369D" w:rsidRPr="00856F5A" w:rsidRDefault="00B9232D" w:rsidP="00B06C34">
      <w:pPr>
        <w:pStyle w:val="a9"/>
        <w:numPr>
          <w:ilvl w:val="0"/>
          <w:numId w:val="4"/>
        </w:numPr>
        <w:adjustRightInd w:val="0"/>
        <w:snapToGrid w:val="0"/>
        <w:ind w:leftChars="0"/>
        <w:rPr>
          <w:rFonts w:ascii="微軟正黑體" w:hAnsi="微軟正黑體"/>
          <w:b/>
          <w:bCs/>
          <w:color w:val="0070C0"/>
          <w:szCs w:val="21"/>
        </w:rPr>
      </w:pPr>
      <w:r>
        <w:rPr>
          <w:rFonts w:ascii="微軟正黑體" w:hAnsi="微軟正黑體" w:hint="eastAsia"/>
          <w:b/>
          <w:bCs/>
          <w:color w:val="0070C0"/>
          <w:szCs w:val="21"/>
        </w:rPr>
        <w:lastRenderedPageBreak/>
        <w:t>Application</w:t>
      </w:r>
    </w:p>
    <w:p w:rsidR="00856F5A" w:rsidRPr="00C426C6" w:rsidRDefault="00B9232D" w:rsidP="00B06C34">
      <w:pPr>
        <w:pStyle w:val="a9"/>
        <w:widowControl w:val="0"/>
        <w:numPr>
          <w:ilvl w:val="0"/>
          <w:numId w:val="9"/>
        </w:numPr>
        <w:autoSpaceDE w:val="0"/>
        <w:autoSpaceDN w:val="0"/>
        <w:adjustRightInd w:val="0"/>
        <w:snapToGrid w:val="0"/>
        <w:ind w:leftChars="0"/>
        <w:rPr>
          <w:rFonts w:ascii="微軟正黑體" w:hAnsi="微軟正黑體" w:cs="CIDFont+F5"/>
          <w:kern w:val="0"/>
        </w:rPr>
      </w:pPr>
      <w:r>
        <w:rPr>
          <w:rFonts w:ascii="微軟正黑體" w:hAnsi="微軟正黑體" w:cs="CIDFont+F5" w:hint="eastAsia"/>
          <w:kern w:val="0"/>
        </w:rPr>
        <w:t xml:space="preserve">Pipe </w:t>
      </w:r>
      <w:proofErr w:type="spellStart"/>
      <w:r>
        <w:rPr>
          <w:rFonts w:ascii="微軟正黑體" w:hAnsi="微軟正黑體" w:cs="CIDFont+F5" w:hint="eastAsia"/>
          <w:kern w:val="0"/>
        </w:rPr>
        <w:t>Jacker</w:t>
      </w:r>
      <w:proofErr w:type="spellEnd"/>
      <w:r w:rsidR="00856F5A" w:rsidRPr="00C426C6">
        <w:rPr>
          <w:rFonts w:ascii="微軟正黑體" w:hAnsi="微軟正黑體" w:cs="CIDFont+F5"/>
          <w:kern w:val="0"/>
        </w:rPr>
        <w:t xml:space="preserve"> :</w:t>
      </w:r>
    </w:p>
    <w:p w:rsidR="00856F5A" w:rsidRPr="00856F5A" w:rsidRDefault="00B9232D" w:rsidP="00B06C34">
      <w:pPr>
        <w:pStyle w:val="a9"/>
        <w:widowControl w:val="0"/>
        <w:numPr>
          <w:ilvl w:val="0"/>
          <w:numId w:val="14"/>
        </w:numPr>
        <w:autoSpaceDE w:val="0"/>
        <w:autoSpaceDN w:val="0"/>
        <w:adjustRightInd w:val="0"/>
        <w:snapToGrid w:val="0"/>
        <w:ind w:leftChars="0"/>
        <w:rPr>
          <w:rFonts w:ascii="微軟正黑體" w:hAnsi="微軟正黑體" w:cs="CIDFont+F4"/>
          <w:color w:val="000000"/>
          <w:kern w:val="0"/>
          <w:sz w:val="22"/>
          <w:szCs w:val="22"/>
        </w:rPr>
      </w:pPr>
      <w:r w:rsidRPr="00B9232D">
        <w:rPr>
          <w:rFonts w:ascii="微軟正黑體" w:hAnsi="微軟正黑體" w:cs="CIDFont+F4"/>
          <w:color w:val="000000"/>
          <w:kern w:val="0"/>
          <w:sz w:val="22"/>
          <w:szCs w:val="22"/>
        </w:rPr>
        <w:t xml:space="preserve">Pipe jacking construction is to install a pipe </w:t>
      </w:r>
      <w:proofErr w:type="spellStart"/>
      <w:r w:rsidRPr="00B9232D">
        <w:rPr>
          <w:rFonts w:ascii="微軟正黑體" w:hAnsi="微軟正黑體" w:cs="CIDFont+F4"/>
          <w:color w:val="000000"/>
          <w:kern w:val="0"/>
          <w:sz w:val="22"/>
          <w:szCs w:val="22"/>
        </w:rPr>
        <w:t>jack</w:t>
      </w:r>
      <w:r w:rsidR="00270825">
        <w:rPr>
          <w:rFonts w:ascii="微軟正黑體" w:hAnsi="微軟正黑體" w:cs="CIDFont+F4"/>
          <w:color w:val="000000"/>
          <w:kern w:val="0"/>
          <w:sz w:val="22"/>
          <w:szCs w:val="22"/>
        </w:rPr>
        <w:t>er</w:t>
      </w:r>
      <w:proofErr w:type="spellEnd"/>
      <w:r w:rsidRPr="00B9232D">
        <w:rPr>
          <w:rFonts w:ascii="微軟正黑體" w:hAnsi="微軟正黑體" w:cs="CIDFont+F4"/>
          <w:color w:val="000000"/>
          <w:kern w:val="0"/>
          <w:sz w:val="22"/>
          <w:szCs w:val="22"/>
        </w:rPr>
        <w:t xml:space="preserve"> at the front end of the pipe, and break the soil into fluid soil or mud through the front of the pipe jack to push the pipeline forward</w:t>
      </w:r>
    </w:p>
    <w:p w:rsidR="000A4AD7" w:rsidRPr="00856F5A" w:rsidRDefault="00270825" w:rsidP="00B06C34">
      <w:pPr>
        <w:pStyle w:val="a9"/>
        <w:numPr>
          <w:ilvl w:val="0"/>
          <w:numId w:val="14"/>
        </w:numPr>
        <w:adjustRightInd w:val="0"/>
        <w:snapToGrid w:val="0"/>
        <w:ind w:leftChars="0"/>
        <w:rPr>
          <w:rFonts w:ascii="微軟正黑體" w:hAnsi="微軟正黑體"/>
          <w:szCs w:val="21"/>
        </w:rPr>
      </w:pPr>
      <w:r w:rsidRPr="00270825">
        <w:rPr>
          <w:rFonts w:ascii="微軟正黑體" w:hAnsi="微軟正黑體" w:cs="CIDFont+F4"/>
          <w:color w:val="000000"/>
          <w:kern w:val="0"/>
          <w:sz w:val="22"/>
          <w:szCs w:val="22"/>
        </w:rPr>
        <w:t>Equipment structure</w:t>
      </w:r>
      <w:r w:rsidR="00856F5A" w:rsidRPr="00856F5A">
        <w:rPr>
          <w:rFonts w:ascii="微軟正黑體" w:hAnsi="微軟正黑體" w:cs="CIDFont+F4"/>
          <w:color w:val="000000"/>
          <w:kern w:val="0"/>
          <w:sz w:val="22"/>
          <w:szCs w:val="22"/>
        </w:rPr>
        <w:t xml:space="preserve"> :</w:t>
      </w:r>
    </w:p>
    <w:p w:rsidR="000A4AD7" w:rsidRPr="00856F5A" w:rsidRDefault="00270825" w:rsidP="00856F5A">
      <w:pPr>
        <w:adjustRightInd w:val="0"/>
        <w:snapToGrid w:val="0"/>
        <w:jc w:val="center"/>
        <w:rPr>
          <w:rFonts w:ascii="微軟正黑體" w:hAnsi="微軟正黑體"/>
          <w:szCs w:val="21"/>
        </w:rPr>
      </w:pPr>
      <w:r>
        <w:object w:dxaOrig="8109" w:dyaOrig="4500">
          <v:shape id="_x0000_i1036" type="#_x0000_t75" style="width:426.45pt;height:236.5pt" o:ole="">
            <v:imagedata r:id="rId11" o:title=""/>
          </v:shape>
          <o:OLEObject Type="Embed" ProgID="Visio.Drawing.11" ShapeID="_x0000_i1036" DrawAspect="Content" ObjectID="_1664372979" r:id="rId12"/>
        </w:object>
      </w:r>
    </w:p>
    <w:p w:rsidR="00856F5A" w:rsidRPr="00856F5A" w:rsidRDefault="00856F5A" w:rsidP="00856F5A">
      <w:pPr>
        <w:adjustRightInd w:val="0"/>
        <w:snapToGrid w:val="0"/>
        <w:jc w:val="center"/>
        <w:rPr>
          <w:rFonts w:ascii="微軟正黑體" w:hAnsi="微軟正黑體"/>
          <w:szCs w:val="21"/>
        </w:rPr>
      </w:pPr>
    </w:p>
    <w:p w:rsidR="00856F5A" w:rsidRPr="00856F5A" w:rsidRDefault="00270825" w:rsidP="00B06C34">
      <w:pPr>
        <w:pStyle w:val="a9"/>
        <w:numPr>
          <w:ilvl w:val="0"/>
          <w:numId w:val="12"/>
        </w:numPr>
        <w:adjustRightInd w:val="0"/>
        <w:snapToGrid w:val="0"/>
        <w:ind w:leftChars="0"/>
        <w:rPr>
          <w:rFonts w:ascii="微軟正黑體" w:hAnsi="微軟正黑體"/>
          <w:szCs w:val="21"/>
        </w:rPr>
      </w:pPr>
      <w:r>
        <w:rPr>
          <w:rFonts w:ascii="微軟正黑體" w:hAnsi="微軟正黑體" w:cs="CIDFont+F4" w:hint="eastAsia"/>
          <w:color w:val="000000"/>
          <w:kern w:val="0"/>
          <w:sz w:val="22"/>
          <w:szCs w:val="22"/>
        </w:rPr>
        <w:t xml:space="preserve">Control </w:t>
      </w:r>
      <w:r w:rsidRPr="00270825">
        <w:rPr>
          <w:rFonts w:ascii="微軟正黑體" w:hAnsi="微軟正黑體" w:cs="CIDFont+F4"/>
          <w:color w:val="000000"/>
          <w:kern w:val="0"/>
          <w:sz w:val="22"/>
          <w:szCs w:val="22"/>
        </w:rPr>
        <w:t>System Configuration</w:t>
      </w:r>
      <w:r w:rsidR="00856F5A" w:rsidRPr="00856F5A">
        <w:rPr>
          <w:rFonts w:ascii="微軟正黑體" w:hAnsi="微軟正黑體" w:cs="CIDFont+F4"/>
          <w:color w:val="000000"/>
          <w:kern w:val="0"/>
          <w:sz w:val="22"/>
          <w:szCs w:val="22"/>
        </w:rPr>
        <w:t xml:space="preserve"> :</w:t>
      </w:r>
    </w:p>
    <w:p w:rsidR="00856F5A" w:rsidRPr="00856F5A" w:rsidRDefault="00270825" w:rsidP="00856F5A">
      <w:pPr>
        <w:adjustRightInd w:val="0"/>
        <w:snapToGrid w:val="0"/>
        <w:jc w:val="center"/>
        <w:rPr>
          <w:rFonts w:ascii="微軟正黑體" w:hAnsi="微軟正黑體" w:hint="eastAsia"/>
          <w:szCs w:val="21"/>
        </w:rPr>
      </w:pPr>
      <w:r>
        <w:object w:dxaOrig="6460" w:dyaOrig="4969">
          <v:shape id="_x0000_i1038" type="#_x0000_t75" style="width:394.9pt;height:304.05pt" o:ole="">
            <v:imagedata r:id="rId13" o:title=""/>
          </v:shape>
          <o:OLEObject Type="Embed" ProgID="Visio.Drawing.11" ShapeID="_x0000_i1038" DrawAspect="Content" ObjectID="_1664372980" r:id="rId14"/>
        </w:object>
      </w:r>
    </w:p>
    <w:p w:rsidR="000A4AD7" w:rsidRPr="00856F5A" w:rsidRDefault="000A4AD7" w:rsidP="00BC369D">
      <w:pPr>
        <w:adjustRightInd w:val="0"/>
        <w:snapToGrid w:val="0"/>
        <w:rPr>
          <w:rFonts w:ascii="微軟正黑體" w:hAnsi="微軟正黑體"/>
          <w:szCs w:val="21"/>
        </w:rPr>
      </w:pPr>
    </w:p>
    <w:p w:rsidR="00856F5A" w:rsidRPr="005A5957" w:rsidRDefault="005A5957" w:rsidP="00B06C34">
      <w:pPr>
        <w:numPr>
          <w:ilvl w:val="0"/>
          <w:numId w:val="9"/>
        </w:numPr>
        <w:rPr>
          <w:rFonts w:ascii="Microsoft YaHei" w:eastAsia="Microsoft YaHei" w:hAnsi="Microsoft YaHei" w:cs="新細明體"/>
          <w:color w:val="000000"/>
          <w:kern w:val="0"/>
        </w:rPr>
      </w:pPr>
      <w:r>
        <w:rPr>
          <w:rFonts w:ascii="Microsoft YaHei" w:eastAsia="Microsoft YaHei" w:hAnsi="Microsoft YaHei" w:cs="新細明體" w:hint="eastAsia"/>
          <w:color w:val="000000"/>
          <w:kern w:val="0"/>
        </w:rPr>
        <w:lastRenderedPageBreak/>
        <w:t>M</w:t>
      </w:r>
      <w:r w:rsidRPr="005A5957">
        <w:rPr>
          <w:rFonts w:ascii="Microsoft YaHei" w:eastAsia="Microsoft YaHei" w:hAnsi="Microsoft YaHei" w:cs="新細明體" w:hint="eastAsia"/>
          <w:color w:val="000000"/>
          <w:kern w:val="0"/>
        </w:rPr>
        <w:t>aterial feeder</w:t>
      </w:r>
      <w:r w:rsidR="00856F5A" w:rsidRPr="005A5957">
        <w:rPr>
          <w:rFonts w:ascii="微軟正黑體" w:hAnsi="微軟正黑體" w:cs="CIDFont+F5"/>
          <w:kern w:val="0"/>
        </w:rPr>
        <w:t xml:space="preserve"> :</w:t>
      </w:r>
    </w:p>
    <w:p w:rsidR="005A5957" w:rsidRPr="005A5957" w:rsidRDefault="005A5957" w:rsidP="00B06C34">
      <w:pPr>
        <w:pStyle w:val="a9"/>
        <w:numPr>
          <w:ilvl w:val="0"/>
          <w:numId w:val="13"/>
        </w:numPr>
        <w:adjustRightInd w:val="0"/>
        <w:snapToGrid w:val="0"/>
        <w:ind w:leftChars="0"/>
        <w:rPr>
          <w:rFonts w:ascii="微軟正黑體" w:hAnsi="微軟正黑體"/>
          <w:szCs w:val="21"/>
        </w:rPr>
      </w:pPr>
      <w:r w:rsidRPr="005A5957">
        <w:rPr>
          <w:rFonts w:ascii="微軟正黑體" w:hAnsi="微軟正黑體" w:cs="CIDFont+F4"/>
          <w:kern w:val="0"/>
          <w:sz w:val="22"/>
          <w:szCs w:val="22"/>
        </w:rPr>
        <w:t>The</w:t>
      </w:r>
      <w:r>
        <w:rPr>
          <w:rFonts w:ascii="微軟正黑體" w:hAnsi="微軟正黑體" w:cs="CIDFont+F4"/>
          <w:kern w:val="0"/>
          <w:sz w:val="22"/>
          <w:szCs w:val="22"/>
        </w:rPr>
        <w:t xml:space="preserve"> material</w:t>
      </w:r>
      <w:r w:rsidRPr="005A5957">
        <w:rPr>
          <w:rFonts w:ascii="微軟正黑體" w:hAnsi="微軟正黑體" w:cs="CIDFont+F4"/>
          <w:kern w:val="0"/>
          <w:sz w:val="22"/>
          <w:szCs w:val="22"/>
        </w:rPr>
        <w:t xml:space="preserve"> feeder is an auxiliary equipment for transportation machinery. As the purpose of uniform feeding of ore, it can also be used for short-distance transportation of materials with a large proportion; heavy-duty plate feeders are widely used in mining, metallurgy, building materials, ports, coal and industrial and mining enterprises</w:t>
      </w:r>
    </w:p>
    <w:p w:rsidR="00856F5A" w:rsidRPr="00856F5A" w:rsidRDefault="005A5957" w:rsidP="00B06C34">
      <w:pPr>
        <w:pStyle w:val="a9"/>
        <w:numPr>
          <w:ilvl w:val="0"/>
          <w:numId w:val="13"/>
        </w:numPr>
        <w:adjustRightInd w:val="0"/>
        <w:snapToGrid w:val="0"/>
        <w:ind w:leftChars="0"/>
        <w:rPr>
          <w:rFonts w:ascii="微軟正黑體" w:hAnsi="微軟正黑體"/>
          <w:szCs w:val="21"/>
        </w:rPr>
      </w:pPr>
      <w:r w:rsidRPr="00270825">
        <w:rPr>
          <w:rFonts w:ascii="微軟正黑體" w:hAnsi="微軟正黑體" w:cs="CIDFont+F4"/>
          <w:color w:val="000000"/>
          <w:kern w:val="0"/>
          <w:sz w:val="22"/>
          <w:szCs w:val="22"/>
        </w:rPr>
        <w:t>Equipment structure</w:t>
      </w:r>
      <w:r w:rsidR="00856F5A" w:rsidRPr="00856F5A">
        <w:rPr>
          <w:rFonts w:ascii="微軟正黑體" w:hAnsi="微軟正黑體" w:cs="CIDFont+F4"/>
          <w:color w:val="000000"/>
          <w:kern w:val="0"/>
          <w:sz w:val="22"/>
          <w:szCs w:val="22"/>
        </w:rPr>
        <w:t xml:space="preserve"> :</w:t>
      </w:r>
    </w:p>
    <w:p w:rsidR="00856F5A" w:rsidRPr="00856F5A" w:rsidRDefault="005A5957" w:rsidP="00856F5A">
      <w:pPr>
        <w:pStyle w:val="a9"/>
        <w:adjustRightInd w:val="0"/>
        <w:snapToGrid w:val="0"/>
        <w:ind w:leftChars="0" w:left="900"/>
        <w:jc w:val="center"/>
        <w:rPr>
          <w:rFonts w:ascii="微軟正黑體" w:hAnsi="微軟正黑體"/>
          <w:szCs w:val="21"/>
        </w:rPr>
      </w:pPr>
      <w:r>
        <w:object w:dxaOrig="7157" w:dyaOrig="9261">
          <v:shape id="_x0000_i1040" type="#_x0000_t75" style="width:224.85pt;height:290.2pt" o:ole="">
            <v:imagedata r:id="rId15" o:title=""/>
          </v:shape>
          <o:OLEObject Type="Embed" ProgID="Visio.Drawing.11" ShapeID="_x0000_i1040" DrawAspect="Content" ObjectID="_1664372981" r:id="rId16"/>
        </w:object>
      </w:r>
    </w:p>
    <w:p w:rsidR="00856F5A" w:rsidRPr="00856F5A" w:rsidRDefault="00301DA6" w:rsidP="00B06C34">
      <w:pPr>
        <w:pStyle w:val="a9"/>
        <w:numPr>
          <w:ilvl w:val="0"/>
          <w:numId w:val="13"/>
        </w:numPr>
        <w:adjustRightInd w:val="0"/>
        <w:snapToGrid w:val="0"/>
        <w:ind w:leftChars="0"/>
        <w:rPr>
          <w:rFonts w:ascii="微軟正黑體" w:hAnsi="微軟正黑體"/>
          <w:szCs w:val="21"/>
        </w:rPr>
      </w:pPr>
      <w:r>
        <w:rPr>
          <w:rFonts w:ascii="微軟正黑體" w:hAnsi="微軟正黑體" w:cs="CIDFont+F4" w:hint="eastAsia"/>
          <w:color w:val="000000"/>
          <w:kern w:val="0"/>
          <w:sz w:val="22"/>
          <w:szCs w:val="22"/>
        </w:rPr>
        <w:t xml:space="preserve">Control </w:t>
      </w:r>
      <w:r w:rsidRPr="00270825">
        <w:rPr>
          <w:rFonts w:ascii="微軟正黑體" w:hAnsi="微軟正黑體" w:cs="CIDFont+F4"/>
          <w:color w:val="000000"/>
          <w:kern w:val="0"/>
          <w:sz w:val="22"/>
          <w:szCs w:val="22"/>
        </w:rPr>
        <w:t>System Configuration</w:t>
      </w:r>
      <w:r w:rsidR="00856F5A" w:rsidRPr="00856F5A">
        <w:rPr>
          <w:rFonts w:ascii="微軟正黑體" w:hAnsi="微軟正黑體" w:cs="CIDFont+F4"/>
          <w:color w:val="000000"/>
          <w:kern w:val="0"/>
          <w:sz w:val="22"/>
          <w:szCs w:val="22"/>
        </w:rPr>
        <w:t xml:space="preserve"> :</w:t>
      </w:r>
    </w:p>
    <w:p w:rsidR="00856F5A" w:rsidRDefault="00301DA6" w:rsidP="00856F5A">
      <w:pPr>
        <w:pStyle w:val="a9"/>
        <w:adjustRightInd w:val="0"/>
        <w:snapToGrid w:val="0"/>
        <w:ind w:leftChars="0" w:left="420"/>
        <w:jc w:val="center"/>
        <w:rPr>
          <w:rFonts w:ascii="微軟正黑體" w:hAnsi="微軟正黑體"/>
          <w:b/>
          <w:bCs/>
          <w:color w:val="0070C0"/>
          <w:szCs w:val="21"/>
        </w:rPr>
      </w:pPr>
      <w:r>
        <w:object w:dxaOrig="6992" w:dyaOrig="6037">
          <v:shape id="_x0000_i1044" type="#_x0000_t75" style="width:300.75pt;height:259.75pt" o:ole="">
            <v:imagedata r:id="rId17" o:title=""/>
          </v:shape>
          <o:OLEObject Type="Embed" ProgID="Visio.Drawing.11" ShapeID="_x0000_i1044" DrawAspect="Content" ObjectID="_1664372982" r:id="rId18"/>
        </w:object>
      </w:r>
    </w:p>
    <w:p w:rsidR="005A5957" w:rsidRPr="00856F5A" w:rsidRDefault="005A5957" w:rsidP="00856F5A">
      <w:pPr>
        <w:pStyle w:val="a9"/>
        <w:adjustRightInd w:val="0"/>
        <w:snapToGrid w:val="0"/>
        <w:ind w:leftChars="0" w:left="420"/>
        <w:jc w:val="center"/>
        <w:rPr>
          <w:rFonts w:ascii="微軟正黑體" w:hAnsi="微軟正黑體" w:hint="eastAsia"/>
          <w:b/>
          <w:bCs/>
          <w:color w:val="0070C0"/>
          <w:szCs w:val="21"/>
        </w:rPr>
      </w:pPr>
    </w:p>
    <w:p w:rsidR="00E26078" w:rsidRPr="00856F5A" w:rsidRDefault="00301DA6" w:rsidP="00B06C34">
      <w:pPr>
        <w:pStyle w:val="a9"/>
        <w:numPr>
          <w:ilvl w:val="0"/>
          <w:numId w:val="4"/>
        </w:numPr>
        <w:adjustRightInd w:val="0"/>
        <w:snapToGrid w:val="0"/>
        <w:ind w:leftChars="0"/>
        <w:rPr>
          <w:rFonts w:ascii="微軟正黑體" w:hAnsi="微軟正黑體"/>
          <w:b/>
          <w:bCs/>
          <w:color w:val="0070C0"/>
          <w:szCs w:val="21"/>
        </w:rPr>
      </w:pPr>
      <w:r>
        <w:rPr>
          <w:rFonts w:ascii="微軟正黑體" w:hAnsi="微軟正黑體" w:hint="eastAsia"/>
          <w:b/>
          <w:bCs/>
          <w:color w:val="0070C0"/>
          <w:szCs w:val="21"/>
        </w:rPr>
        <w:t>Note</w:t>
      </w:r>
    </w:p>
    <w:p w:rsidR="00301DA6" w:rsidRDefault="00301DA6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lang w:val="en-GB"/>
        </w:rPr>
      </w:pPr>
      <w:r w:rsidRPr="00301DA6">
        <w:rPr>
          <w:rFonts w:ascii="微軟正黑體" w:hAnsi="微軟正黑體"/>
          <w:lang w:val="en-GB"/>
        </w:rPr>
        <w:t xml:space="preserve">Before performing motor parameter identification, please confirm whether the load </w:t>
      </w:r>
      <w:proofErr w:type="gramStart"/>
      <w:r w:rsidRPr="00301DA6">
        <w:rPr>
          <w:rFonts w:ascii="微軟正黑體" w:hAnsi="微軟正黑體"/>
          <w:lang w:val="en-GB"/>
        </w:rPr>
        <w:t>can be disconnected</w:t>
      </w:r>
      <w:proofErr w:type="gramEnd"/>
      <w:r w:rsidRPr="00301DA6">
        <w:rPr>
          <w:rFonts w:ascii="微軟正黑體" w:hAnsi="微軟正黑體"/>
          <w:lang w:val="en-GB"/>
        </w:rPr>
        <w:t xml:space="preserve">, and then select static or dynamic parameter </w:t>
      </w:r>
      <w:r>
        <w:rPr>
          <w:rFonts w:ascii="微軟正黑體" w:hAnsi="微軟正黑體"/>
          <w:lang w:val="en-GB"/>
        </w:rPr>
        <w:t>tuning.</w:t>
      </w:r>
    </w:p>
    <w:p w:rsidR="00301DA6" w:rsidRDefault="00301DA6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lang w:val="en-GB"/>
        </w:rPr>
      </w:pPr>
      <w:r w:rsidRPr="00301DA6">
        <w:rPr>
          <w:rFonts w:ascii="微軟正黑體" w:hAnsi="微軟正黑體"/>
          <w:lang w:val="en-GB"/>
        </w:rPr>
        <w:t>Since the synchronous motor Sensor-less has a lower load capacity at low speeds, the synchronous motor FOC Sensor</w:t>
      </w:r>
      <w:r>
        <w:rPr>
          <w:rFonts w:ascii="微軟正黑體" w:hAnsi="微軟正黑體"/>
          <w:lang w:val="en-GB"/>
        </w:rPr>
        <w:t>-</w:t>
      </w:r>
      <w:r w:rsidRPr="00301DA6">
        <w:rPr>
          <w:rFonts w:ascii="微軟正黑體" w:hAnsi="微軟正黑體"/>
          <w:lang w:val="en-GB"/>
        </w:rPr>
        <w:t xml:space="preserve">less torque </w:t>
      </w:r>
      <w:r>
        <w:rPr>
          <w:rFonts w:ascii="微軟正黑體" w:hAnsi="微軟正黑體"/>
          <w:lang w:val="en-GB"/>
        </w:rPr>
        <w:t>sharing</w:t>
      </w:r>
      <w:r w:rsidRPr="00301DA6">
        <w:rPr>
          <w:rFonts w:ascii="微軟正黑體" w:hAnsi="微軟正黑體"/>
          <w:lang w:val="en-GB"/>
        </w:rPr>
        <w:t xml:space="preserve"> function is temporarily not supported</w:t>
      </w:r>
    </w:p>
    <w:p w:rsidR="00301DA6" w:rsidRDefault="00301DA6" w:rsidP="00B06C34">
      <w:pPr>
        <w:pStyle w:val="a9"/>
        <w:numPr>
          <w:ilvl w:val="0"/>
          <w:numId w:val="9"/>
        </w:numPr>
        <w:adjustRightInd w:val="0"/>
        <w:snapToGrid w:val="0"/>
        <w:ind w:leftChars="0"/>
        <w:rPr>
          <w:rFonts w:ascii="微軟正黑體" w:hAnsi="微軟正黑體"/>
          <w:lang w:val="en-GB"/>
        </w:rPr>
      </w:pPr>
      <w:r>
        <w:rPr>
          <w:rFonts w:ascii="微軟正黑體" w:hAnsi="微軟正黑體"/>
          <w:lang w:val="en-GB"/>
        </w:rPr>
        <w:t xml:space="preserve">When </w:t>
      </w:r>
      <w:r w:rsidRPr="00301DA6">
        <w:rPr>
          <w:rFonts w:ascii="微軟正黑體" w:hAnsi="微軟正黑體"/>
          <w:lang w:val="en-GB"/>
        </w:rPr>
        <w:t>adjusting, please test the single running performance of the master and the slave separately, confirm the single running performance and steering are correct, and then perform the load linkage</w:t>
      </w:r>
      <w:r>
        <w:rPr>
          <w:rFonts w:ascii="微軟正黑體" w:hAnsi="微軟正黑體"/>
          <w:lang w:val="en-GB"/>
        </w:rPr>
        <w:t xml:space="preserve"> for system test</w:t>
      </w:r>
    </w:p>
    <w:bookmarkEnd w:id="0"/>
    <w:bookmarkEnd w:id="1"/>
    <w:p w:rsidR="00CB312C" w:rsidRPr="00856F5A" w:rsidRDefault="00CB312C" w:rsidP="00BC369D">
      <w:pPr>
        <w:pStyle w:val="a9"/>
        <w:keepNext/>
        <w:pageBreakBefore/>
        <w:numPr>
          <w:ilvl w:val="0"/>
          <w:numId w:val="1"/>
        </w:numPr>
        <w:tabs>
          <w:tab w:val="left" w:pos="851"/>
        </w:tabs>
        <w:adjustRightInd w:val="0"/>
        <w:snapToGrid w:val="0"/>
        <w:spacing w:before="240" w:after="240"/>
        <w:ind w:leftChars="0"/>
        <w:outlineLvl w:val="0"/>
        <w:rPr>
          <w:rFonts w:ascii="微軟正黑體" w:hAnsi="微軟正黑體"/>
          <w:b/>
          <w:caps/>
          <w:vanish/>
          <w:spacing w:val="20"/>
          <w:kern w:val="28"/>
          <w:sz w:val="28"/>
          <w:szCs w:val="20"/>
          <w:lang w:val="en-GB" w:eastAsia="en-US"/>
        </w:rPr>
      </w:pPr>
    </w:p>
    <w:p w:rsidR="00CB312C" w:rsidRPr="00856F5A" w:rsidRDefault="00CB312C" w:rsidP="00BC369D">
      <w:pPr>
        <w:pStyle w:val="a9"/>
        <w:keepNext/>
        <w:numPr>
          <w:ilvl w:val="1"/>
          <w:numId w:val="1"/>
        </w:numPr>
        <w:tabs>
          <w:tab w:val="left" w:pos="851"/>
        </w:tabs>
        <w:adjustRightInd w:val="0"/>
        <w:snapToGrid w:val="0"/>
        <w:spacing w:before="240" w:after="60"/>
        <w:ind w:leftChars="0"/>
        <w:outlineLvl w:val="1"/>
        <w:rPr>
          <w:rFonts w:ascii="微軟正黑體" w:hAnsi="微軟正黑體"/>
          <w:b/>
          <w:vanish/>
          <w:kern w:val="0"/>
          <w:sz w:val="28"/>
          <w:szCs w:val="20"/>
          <w:lang w:eastAsia="en-US"/>
        </w:rPr>
      </w:pPr>
    </w:p>
    <w:p w:rsidR="00CB312C" w:rsidRPr="00856F5A" w:rsidRDefault="00CB312C" w:rsidP="00BC369D">
      <w:pPr>
        <w:pStyle w:val="a9"/>
        <w:keepNext/>
        <w:numPr>
          <w:ilvl w:val="1"/>
          <w:numId w:val="1"/>
        </w:numPr>
        <w:tabs>
          <w:tab w:val="left" w:pos="851"/>
        </w:tabs>
        <w:adjustRightInd w:val="0"/>
        <w:snapToGrid w:val="0"/>
        <w:spacing w:before="240" w:after="60"/>
        <w:ind w:leftChars="0"/>
        <w:outlineLvl w:val="1"/>
        <w:rPr>
          <w:rFonts w:ascii="微軟正黑體" w:hAnsi="微軟正黑體"/>
          <w:b/>
          <w:vanish/>
          <w:kern w:val="0"/>
          <w:sz w:val="28"/>
          <w:szCs w:val="20"/>
          <w:lang w:eastAsia="en-US"/>
        </w:rPr>
      </w:pPr>
    </w:p>
    <w:p w:rsidR="00CB312C" w:rsidRPr="00856F5A" w:rsidRDefault="00CB312C" w:rsidP="00BC369D">
      <w:pPr>
        <w:pStyle w:val="a9"/>
        <w:keepNext/>
        <w:numPr>
          <w:ilvl w:val="1"/>
          <w:numId w:val="1"/>
        </w:numPr>
        <w:tabs>
          <w:tab w:val="left" w:pos="851"/>
        </w:tabs>
        <w:adjustRightInd w:val="0"/>
        <w:snapToGrid w:val="0"/>
        <w:spacing w:before="240" w:after="60"/>
        <w:ind w:leftChars="0"/>
        <w:outlineLvl w:val="1"/>
        <w:rPr>
          <w:rFonts w:ascii="微軟正黑體" w:hAnsi="微軟正黑體"/>
          <w:b/>
          <w:vanish/>
          <w:kern w:val="0"/>
          <w:sz w:val="28"/>
          <w:szCs w:val="20"/>
          <w:lang w:eastAsia="en-US"/>
        </w:rPr>
      </w:pPr>
    </w:p>
    <w:sectPr w:rsidR="00CB312C" w:rsidRPr="00856F5A" w:rsidSect="00680AD7">
      <w:headerReference w:type="default" r:id="rId19"/>
      <w:pgSz w:w="11906" w:h="16838" w:code="9"/>
      <w:pgMar w:top="873" w:right="663" w:bottom="873" w:left="663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06C34" w:rsidRDefault="00B06C34">
      <w:r>
        <w:separator/>
      </w:r>
    </w:p>
  </w:endnote>
  <w:endnote w:type="continuationSeparator" w:id="0">
    <w:p w:rsidR="00B06C34" w:rsidRDefault="00B06C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IDFont+F5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IDFont+F4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06C34" w:rsidRDefault="00B06C34">
      <w:r>
        <w:separator/>
      </w:r>
    </w:p>
  </w:footnote>
  <w:footnote w:type="continuationSeparator" w:id="0">
    <w:p w:rsidR="00B06C34" w:rsidRDefault="00B06C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524E" w:rsidRPr="004B47C7" w:rsidRDefault="000A4AD7" w:rsidP="003349DB">
    <w:pPr>
      <w:pStyle w:val="a6"/>
      <w:ind w:left="240" w:right="240"/>
    </w:pPr>
    <w:r>
      <w:rPr>
        <w:noProof/>
      </w:rPr>
      <w:drawing>
        <wp:inline distT="0" distB="0" distL="0" distR="0">
          <wp:extent cx="1143000" cy="363855"/>
          <wp:effectExtent l="0" t="0" r="0" b="0"/>
          <wp:docPr id="1" name="圖片 1" descr="Del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lt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3638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BC355D" w:rsidRPr="00680AD7">
      <w:rPr>
        <w:rFonts w:ascii="Arial" w:hAnsi="Arial" w:cs="Arial"/>
        <w:b/>
        <w:color w:val="000000"/>
        <w:sz w:val="36"/>
      </w:rPr>
      <w:t xml:space="preserve"> </w:t>
    </w:r>
    <w:r w:rsidR="00BC355D">
      <w:rPr>
        <w:rFonts w:ascii="Arial" w:hAnsi="Arial" w:cs="Arial"/>
        <w:b/>
        <w:color w:val="000000"/>
        <w:sz w:val="36"/>
      </w:rPr>
      <w:t xml:space="preserve">    </w:t>
    </w:r>
    <w:r w:rsidR="00BC355D" w:rsidRPr="004B47C7">
      <w:rPr>
        <w:b/>
        <w:color w:val="000000"/>
        <w:sz w:val="36"/>
      </w:rPr>
      <w:t xml:space="preserve">IABG MDSBU </w:t>
    </w:r>
    <w:r w:rsidR="00BC355D">
      <w:rPr>
        <w:b/>
        <w:color w:val="000000"/>
        <w:sz w:val="36"/>
      </w:rPr>
      <w:t>Application Note</w:t>
    </w:r>
    <w:r w:rsidR="00BC355D">
      <w:t xml:space="preserve">        </w:t>
    </w:r>
    <w:r w:rsidR="00BC355D">
      <w:rPr>
        <w:b/>
        <w:sz w:val="24"/>
        <w:szCs w:val="24"/>
      </w:rPr>
      <w:t>Load-Sharing</w:t>
    </w:r>
  </w:p>
  <w:p w:rsidR="00ED524E" w:rsidRDefault="00ED524E">
    <w:pPr>
      <w:ind w:left="240" w:right="2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23EBD"/>
    <w:multiLevelType w:val="hybridMultilevel"/>
    <w:tmpl w:val="36524C1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B950E7"/>
    <w:multiLevelType w:val="hybridMultilevel"/>
    <w:tmpl w:val="4896FCB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213E06"/>
    <w:multiLevelType w:val="hybridMultilevel"/>
    <w:tmpl w:val="7C7E6ED6"/>
    <w:lvl w:ilvl="0" w:tplc="04090001">
      <w:start w:val="1"/>
      <w:numFmt w:val="bullet"/>
      <w:lvlText w:val="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3" w15:restartNumberingAfterBreak="0">
    <w:nsid w:val="09176AF0"/>
    <w:multiLevelType w:val="hybridMultilevel"/>
    <w:tmpl w:val="A596FB90"/>
    <w:lvl w:ilvl="0" w:tplc="04090001">
      <w:start w:val="1"/>
      <w:numFmt w:val="bullet"/>
      <w:lvlText w:val="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4" w15:restartNumberingAfterBreak="0">
    <w:nsid w:val="1412293D"/>
    <w:multiLevelType w:val="hybridMultilevel"/>
    <w:tmpl w:val="C83426DE"/>
    <w:lvl w:ilvl="0" w:tplc="04090001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33E4F0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390AEC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588841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B32A47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B2490E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F52F0A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78E0CB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100C43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716A27"/>
    <w:multiLevelType w:val="hybridMultilevel"/>
    <w:tmpl w:val="C6AAF8AE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6" w15:restartNumberingAfterBreak="0">
    <w:nsid w:val="30ED30D6"/>
    <w:multiLevelType w:val="hybridMultilevel"/>
    <w:tmpl w:val="342270BC"/>
    <w:lvl w:ilvl="0" w:tplc="04090001">
      <w:start w:val="1"/>
      <w:numFmt w:val="bullet"/>
      <w:lvlText w:val="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7" w15:restartNumberingAfterBreak="0">
    <w:nsid w:val="35263E2B"/>
    <w:multiLevelType w:val="hybridMultilevel"/>
    <w:tmpl w:val="C360DF6A"/>
    <w:lvl w:ilvl="0" w:tplc="04090001">
      <w:start w:val="1"/>
      <w:numFmt w:val="bullet"/>
      <w:lvlText w:val=""/>
      <w:lvlJc w:val="left"/>
      <w:pPr>
        <w:ind w:left="971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9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1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3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5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7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9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1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31" w:hanging="420"/>
      </w:pPr>
      <w:rPr>
        <w:rFonts w:ascii="Wingdings" w:hAnsi="Wingdings" w:hint="default"/>
      </w:rPr>
    </w:lvl>
  </w:abstractNum>
  <w:abstractNum w:abstractNumId="8" w15:restartNumberingAfterBreak="0">
    <w:nsid w:val="3A242EE5"/>
    <w:multiLevelType w:val="multilevel"/>
    <w:tmpl w:val="E0D86944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108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4C133E1C"/>
    <w:multiLevelType w:val="hybridMultilevel"/>
    <w:tmpl w:val="E874398E"/>
    <w:lvl w:ilvl="0" w:tplc="0409000B">
      <w:start w:val="1"/>
      <w:numFmt w:val="bullet"/>
      <w:lvlText w:val=""/>
      <w:lvlJc w:val="left"/>
      <w:pPr>
        <w:ind w:left="846" w:hanging="48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132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6" w:hanging="480"/>
      </w:pPr>
      <w:rPr>
        <w:rFonts w:ascii="Wingdings" w:hAnsi="Wingdings" w:hint="default"/>
      </w:rPr>
    </w:lvl>
  </w:abstractNum>
  <w:abstractNum w:abstractNumId="10" w15:restartNumberingAfterBreak="0">
    <w:nsid w:val="5F7257C6"/>
    <w:multiLevelType w:val="hybridMultilevel"/>
    <w:tmpl w:val="7452EBB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 w15:restartNumberingAfterBreak="0">
    <w:nsid w:val="694E3100"/>
    <w:multiLevelType w:val="hybridMultilevel"/>
    <w:tmpl w:val="6A50E2A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69D14425"/>
    <w:multiLevelType w:val="hybridMultilevel"/>
    <w:tmpl w:val="217ABBD0"/>
    <w:lvl w:ilvl="0" w:tplc="9EB40E9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9CA9E4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D74EBB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CF6C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0FC77B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90C8C4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F8D95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51E8DC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AD66EB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F90156"/>
    <w:multiLevelType w:val="hybridMultilevel"/>
    <w:tmpl w:val="D1E871B2"/>
    <w:lvl w:ilvl="0" w:tplc="3A2C0A48">
      <w:start w:val="2"/>
      <w:numFmt w:val="upperLetter"/>
      <w:lvlText w:val="%1.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"/>
  </w:num>
  <w:num w:numId="2">
    <w:abstractNumId w:val="4"/>
  </w:num>
  <w:num w:numId="3">
    <w:abstractNumId w:val="0"/>
  </w:num>
  <w:num w:numId="4">
    <w:abstractNumId w:val="1"/>
  </w:num>
  <w:num w:numId="5">
    <w:abstractNumId w:val="12"/>
  </w:num>
  <w:num w:numId="6">
    <w:abstractNumId w:val="5"/>
  </w:num>
  <w:num w:numId="7">
    <w:abstractNumId w:val="10"/>
  </w:num>
  <w:num w:numId="8">
    <w:abstractNumId w:val="13"/>
  </w:num>
  <w:num w:numId="9">
    <w:abstractNumId w:val="11"/>
  </w:num>
  <w:num w:numId="10">
    <w:abstractNumId w:val="7"/>
  </w:num>
  <w:num w:numId="11">
    <w:abstractNumId w:val="9"/>
  </w:num>
  <w:num w:numId="12">
    <w:abstractNumId w:val="6"/>
  </w:num>
  <w:num w:numId="13">
    <w:abstractNumId w:val="2"/>
  </w:num>
  <w:num w:numId="14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AC0"/>
    <w:rsid w:val="00003978"/>
    <w:rsid w:val="000047D1"/>
    <w:rsid w:val="00010142"/>
    <w:rsid w:val="00016000"/>
    <w:rsid w:val="0002372A"/>
    <w:rsid w:val="000427DE"/>
    <w:rsid w:val="00042B40"/>
    <w:rsid w:val="00045415"/>
    <w:rsid w:val="0005071D"/>
    <w:rsid w:val="0005232F"/>
    <w:rsid w:val="00060559"/>
    <w:rsid w:val="00064BC7"/>
    <w:rsid w:val="000658B5"/>
    <w:rsid w:val="00067FF0"/>
    <w:rsid w:val="000710AF"/>
    <w:rsid w:val="000729C2"/>
    <w:rsid w:val="000A1893"/>
    <w:rsid w:val="000A4AD7"/>
    <w:rsid w:val="000B16C8"/>
    <w:rsid w:val="000B4912"/>
    <w:rsid w:val="000C34DE"/>
    <w:rsid w:val="000C5394"/>
    <w:rsid w:val="000C7D20"/>
    <w:rsid w:val="000F6154"/>
    <w:rsid w:val="0011196A"/>
    <w:rsid w:val="00114236"/>
    <w:rsid w:val="00117B62"/>
    <w:rsid w:val="001265B2"/>
    <w:rsid w:val="00130520"/>
    <w:rsid w:val="00150C2E"/>
    <w:rsid w:val="00154634"/>
    <w:rsid w:val="00161D12"/>
    <w:rsid w:val="001710F1"/>
    <w:rsid w:val="00171C70"/>
    <w:rsid w:val="0018628F"/>
    <w:rsid w:val="00195F87"/>
    <w:rsid w:val="001A471A"/>
    <w:rsid w:val="001C6A29"/>
    <w:rsid w:val="001D5400"/>
    <w:rsid w:val="001D57AE"/>
    <w:rsid w:val="001F0BBC"/>
    <w:rsid w:val="001F71DC"/>
    <w:rsid w:val="00211E34"/>
    <w:rsid w:val="00213DAF"/>
    <w:rsid w:val="002211B3"/>
    <w:rsid w:val="002214DA"/>
    <w:rsid w:val="002226BC"/>
    <w:rsid w:val="0022274D"/>
    <w:rsid w:val="00222DBC"/>
    <w:rsid w:val="002235C9"/>
    <w:rsid w:val="002279BC"/>
    <w:rsid w:val="00240250"/>
    <w:rsid w:val="00241373"/>
    <w:rsid w:val="002418FC"/>
    <w:rsid w:val="00245703"/>
    <w:rsid w:val="00263990"/>
    <w:rsid w:val="00270825"/>
    <w:rsid w:val="0027150A"/>
    <w:rsid w:val="00274761"/>
    <w:rsid w:val="00281BD1"/>
    <w:rsid w:val="00282D33"/>
    <w:rsid w:val="00286B1C"/>
    <w:rsid w:val="00290ABB"/>
    <w:rsid w:val="00297E4B"/>
    <w:rsid w:val="002A5C2C"/>
    <w:rsid w:val="002A65CD"/>
    <w:rsid w:val="002C1B20"/>
    <w:rsid w:val="002E371F"/>
    <w:rsid w:val="002E73CC"/>
    <w:rsid w:val="00301DA6"/>
    <w:rsid w:val="00303A25"/>
    <w:rsid w:val="00317DB3"/>
    <w:rsid w:val="00322898"/>
    <w:rsid w:val="003244BA"/>
    <w:rsid w:val="00331D07"/>
    <w:rsid w:val="003349DB"/>
    <w:rsid w:val="00335B55"/>
    <w:rsid w:val="00340C9E"/>
    <w:rsid w:val="00353F04"/>
    <w:rsid w:val="003579D7"/>
    <w:rsid w:val="00364B81"/>
    <w:rsid w:val="00371481"/>
    <w:rsid w:val="0037352C"/>
    <w:rsid w:val="0038496D"/>
    <w:rsid w:val="00394279"/>
    <w:rsid w:val="003B088D"/>
    <w:rsid w:val="003B0D72"/>
    <w:rsid w:val="003B2EA5"/>
    <w:rsid w:val="003B58CD"/>
    <w:rsid w:val="003C3566"/>
    <w:rsid w:val="003D0E38"/>
    <w:rsid w:val="003D3E60"/>
    <w:rsid w:val="003E3AE4"/>
    <w:rsid w:val="003F3372"/>
    <w:rsid w:val="00401314"/>
    <w:rsid w:val="00402241"/>
    <w:rsid w:val="00407374"/>
    <w:rsid w:val="00414468"/>
    <w:rsid w:val="00417426"/>
    <w:rsid w:val="00423B9E"/>
    <w:rsid w:val="00446211"/>
    <w:rsid w:val="004550A6"/>
    <w:rsid w:val="004569CD"/>
    <w:rsid w:val="00467378"/>
    <w:rsid w:val="004912E1"/>
    <w:rsid w:val="004A6E5A"/>
    <w:rsid w:val="004B41ED"/>
    <w:rsid w:val="004B47C7"/>
    <w:rsid w:val="004E5D1D"/>
    <w:rsid w:val="005079D5"/>
    <w:rsid w:val="00511D31"/>
    <w:rsid w:val="00517230"/>
    <w:rsid w:val="00523991"/>
    <w:rsid w:val="00524698"/>
    <w:rsid w:val="00531DD0"/>
    <w:rsid w:val="00533F45"/>
    <w:rsid w:val="00536FF6"/>
    <w:rsid w:val="00551080"/>
    <w:rsid w:val="0055294F"/>
    <w:rsid w:val="0056155D"/>
    <w:rsid w:val="00563B37"/>
    <w:rsid w:val="00564843"/>
    <w:rsid w:val="00567239"/>
    <w:rsid w:val="00573033"/>
    <w:rsid w:val="005839BE"/>
    <w:rsid w:val="00591A11"/>
    <w:rsid w:val="0059397D"/>
    <w:rsid w:val="005A5957"/>
    <w:rsid w:val="005A7841"/>
    <w:rsid w:val="005B6B87"/>
    <w:rsid w:val="005B7540"/>
    <w:rsid w:val="005C515A"/>
    <w:rsid w:val="005C5CC3"/>
    <w:rsid w:val="005D2104"/>
    <w:rsid w:val="005D31AB"/>
    <w:rsid w:val="006044EA"/>
    <w:rsid w:val="00614F34"/>
    <w:rsid w:val="006162DD"/>
    <w:rsid w:val="0062374A"/>
    <w:rsid w:val="00626E52"/>
    <w:rsid w:val="00630CD6"/>
    <w:rsid w:val="00631745"/>
    <w:rsid w:val="006506D0"/>
    <w:rsid w:val="00663155"/>
    <w:rsid w:val="00665880"/>
    <w:rsid w:val="00666321"/>
    <w:rsid w:val="00680AD7"/>
    <w:rsid w:val="006B4889"/>
    <w:rsid w:val="006D3F17"/>
    <w:rsid w:val="006D4D43"/>
    <w:rsid w:val="006F01B9"/>
    <w:rsid w:val="006F144F"/>
    <w:rsid w:val="00734A29"/>
    <w:rsid w:val="007509EC"/>
    <w:rsid w:val="007510AE"/>
    <w:rsid w:val="007525C5"/>
    <w:rsid w:val="00754269"/>
    <w:rsid w:val="00767F2F"/>
    <w:rsid w:val="00771F15"/>
    <w:rsid w:val="0077640E"/>
    <w:rsid w:val="00791E0E"/>
    <w:rsid w:val="00793388"/>
    <w:rsid w:val="00796119"/>
    <w:rsid w:val="00797810"/>
    <w:rsid w:val="0079790E"/>
    <w:rsid w:val="007A3702"/>
    <w:rsid w:val="007C5E82"/>
    <w:rsid w:val="007D56CA"/>
    <w:rsid w:val="007E060A"/>
    <w:rsid w:val="007F1650"/>
    <w:rsid w:val="007F47BA"/>
    <w:rsid w:val="007F4A10"/>
    <w:rsid w:val="007F56C0"/>
    <w:rsid w:val="007F59AA"/>
    <w:rsid w:val="00806073"/>
    <w:rsid w:val="00817B08"/>
    <w:rsid w:val="0082641C"/>
    <w:rsid w:val="008319AD"/>
    <w:rsid w:val="0084371A"/>
    <w:rsid w:val="00852A0D"/>
    <w:rsid w:val="00856F5A"/>
    <w:rsid w:val="00864AD4"/>
    <w:rsid w:val="00870B47"/>
    <w:rsid w:val="008720C8"/>
    <w:rsid w:val="00872AB7"/>
    <w:rsid w:val="008818A6"/>
    <w:rsid w:val="00882A7F"/>
    <w:rsid w:val="00891835"/>
    <w:rsid w:val="00895137"/>
    <w:rsid w:val="008B2D75"/>
    <w:rsid w:val="008C4711"/>
    <w:rsid w:val="008D152F"/>
    <w:rsid w:val="008E0C4A"/>
    <w:rsid w:val="008E4D19"/>
    <w:rsid w:val="009128C5"/>
    <w:rsid w:val="00924C04"/>
    <w:rsid w:val="00925E4D"/>
    <w:rsid w:val="0092725F"/>
    <w:rsid w:val="00952AC0"/>
    <w:rsid w:val="00966127"/>
    <w:rsid w:val="00966A12"/>
    <w:rsid w:val="00983A3F"/>
    <w:rsid w:val="0098529E"/>
    <w:rsid w:val="009B4FB4"/>
    <w:rsid w:val="009C5891"/>
    <w:rsid w:val="009C79D0"/>
    <w:rsid w:val="009C7A39"/>
    <w:rsid w:val="009D3A13"/>
    <w:rsid w:val="009F56C5"/>
    <w:rsid w:val="00A0757A"/>
    <w:rsid w:val="00A12EB4"/>
    <w:rsid w:val="00A25DA3"/>
    <w:rsid w:val="00A43283"/>
    <w:rsid w:val="00A5755F"/>
    <w:rsid w:val="00A75A8E"/>
    <w:rsid w:val="00A867A8"/>
    <w:rsid w:val="00A875EA"/>
    <w:rsid w:val="00AA0ECB"/>
    <w:rsid w:val="00AB392B"/>
    <w:rsid w:val="00AC7BC6"/>
    <w:rsid w:val="00AD346A"/>
    <w:rsid w:val="00AE6155"/>
    <w:rsid w:val="00AF473A"/>
    <w:rsid w:val="00B06C34"/>
    <w:rsid w:val="00B06CBD"/>
    <w:rsid w:val="00B12D0F"/>
    <w:rsid w:val="00B13A89"/>
    <w:rsid w:val="00B214ED"/>
    <w:rsid w:val="00B229CD"/>
    <w:rsid w:val="00B60564"/>
    <w:rsid w:val="00B60C89"/>
    <w:rsid w:val="00B7379D"/>
    <w:rsid w:val="00B74DEE"/>
    <w:rsid w:val="00B9232D"/>
    <w:rsid w:val="00B927DE"/>
    <w:rsid w:val="00BA26A8"/>
    <w:rsid w:val="00BA3E00"/>
    <w:rsid w:val="00BA6048"/>
    <w:rsid w:val="00BB7CB6"/>
    <w:rsid w:val="00BC0DC7"/>
    <w:rsid w:val="00BC355D"/>
    <w:rsid w:val="00BC369D"/>
    <w:rsid w:val="00BD39C8"/>
    <w:rsid w:val="00BE510B"/>
    <w:rsid w:val="00C03C8F"/>
    <w:rsid w:val="00C426C6"/>
    <w:rsid w:val="00C5154E"/>
    <w:rsid w:val="00C55277"/>
    <w:rsid w:val="00C62AD7"/>
    <w:rsid w:val="00C80AA0"/>
    <w:rsid w:val="00C840C6"/>
    <w:rsid w:val="00C91AAC"/>
    <w:rsid w:val="00C9311C"/>
    <w:rsid w:val="00C93986"/>
    <w:rsid w:val="00C96027"/>
    <w:rsid w:val="00C97818"/>
    <w:rsid w:val="00CA74CE"/>
    <w:rsid w:val="00CB312C"/>
    <w:rsid w:val="00CC345A"/>
    <w:rsid w:val="00CD1E80"/>
    <w:rsid w:val="00CD604A"/>
    <w:rsid w:val="00CE12EE"/>
    <w:rsid w:val="00CE67BB"/>
    <w:rsid w:val="00CF01C9"/>
    <w:rsid w:val="00CF10CE"/>
    <w:rsid w:val="00CF1823"/>
    <w:rsid w:val="00D06CE7"/>
    <w:rsid w:val="00D235A0"/>
    <w:rsid w:val="00D2792A"/>
    <w:rsid w:val="00D37C5D"/>
    <w:rsid w:val="00D40E80"/>
    <w:rsid w:val="00D755DC"/>
    <w:rsid w:val="00D828A1"/>
    <w:rsid w:val="00DA0B1D"/>
    <w:rsid w:val="00DB2F9F"/>
    <w:rsid w:val="00DB4893"/>
    <w:rsid w:val="00DB496B"/>
    <w:rsid w:val="00DC20A1"/>
    <w:rsid w:val="00DC7A5E"/>
    <w:rsid w:val="00DE5786"/>
    <w:rsid w:val="00DF1F1B"/>
    <w:rsid w:val="00DF4371"/>
    <w:rsid w:val="00E1474B"/>
    <w:rsid w:val="00E26078"/>
    <w:rsid w:val="00E26FF7"/>
    <w:rsid w:val="00E27D3D"/>
    <w:rsid w:val="00E34198"/>
    <w:rsid w:val="00E416A9"/>
    <w:rsid w:val="00E4253C"/>
    <w:rsid w:val="00E46D60"/>
    <w:rsid w:val="00E5498A"/>
    <w:rsid w:val="00E55B67"/>
    <w:rsid w:val="00E65A56"/>
    <w:rsid w:val="00E71005"/>
    <w:rsid w:val="00E71C6A"/>
    <w:rsid w:val="00E75BB2"/>
    <w:rsid w:val="00E8244A"/>
    <w:rsid w:val="00E82DDB"/>
    <w:rsid w:val="00E839AE"/>
    <w:rsid w:val="00E84B92"/>
    <w:rsid w:val="00E95733"/>
    <w:rsid w:val="00EA181F"/>
    <w:rsid w:val="00EA4926"/>
    <w:rsid w:val="00EB2AC4"/>
    <w:rsid w:val="00EB6CE4"/>
    <w:rsid w:val="00ED23D7"/>
    <w:rsid w:val="00ED3150"/>
    <w:rsid w:val="00ED524E"/>
    <w:rsid w:val="00EF0312"/>
    <w:rsid w:val="00EF15FB"/>
    <w:rsid w:val="00EF3E8C"/>
    <w:rsid w:val="00EF4B4C"/>
    <w:rsid w:val="00EF630D"/>
    <w:rsid w:val="00F03F45"/>
    <w:rsid w:val="00F108CB"/>
    <w:rsid w:val="00F13F91"/>
    <w:rsid w:val="00F143A8"/>
    <w:rsid w:val="00F14418"/>
    <w:rsid w:val="00F43BCE"/>
    <w:rsid w:val="00F54E0A"/>
    <w:rsid w:val="00F6422E"/>
    <w:rsid w:val="00F81E34"/>
    <w:rsid w:val="00F8657B"/>
    <w:rsid w:val="00F86F2F"/>
    <w:rsid w:val="00F91F55"/>
    <w:rsid w:val="00FA7490"/>
    <w:rsid w:val="00FB4885"/>
    <w:rsid w:val="00FC0D9D"/>
    <w:rsid w:val="00FC38BB"/>
    <w:rsid w:val="00FC70FE"/>
    <w:rsid w:val="00FD4B8F"/>
    <w:rsid w:val="00FF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B5C77FA"/>
  <w15:chartTrackingRefBased/>
  <w15:docId w15:val="{16BBBACD-2E32-4D7E-8B57-68C96F638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49DB"/>
    <w:rPr>
      <w:rFonts w:eastAsia="微軟正黑體"/>
      <w:kern w:val="2"/>
      <w:sz w:val="24"/>
      <w:szCs w:val="24"/>
    </w:rPr>
  </w:style>
  <w:style w:type="paragraph" w:styleId="1">
    <w:name w:val="heading 1"/>
    <w:basedOn w:val="a"/>
    <w:next w:val="a"/>
    <w:qFormat/>
    <w:rsid w:val="00952AC0"/>
    <w:pPr>
      <w:keepNext/>
      <w:pageBreakBefore/>
      <w:numPr>
        <w:numId w:val="1"/>
      </w:numPr>
      <w:tabs>
        <w:tab w:val="left" w:pos="851"/>
      </w:tabs>
      <w:spacing w:before="240" w:after="240"/>
      <w:outlineLvl w:val="0"/>
    </w:pPr>
    <w:rPr>
      <w:rFonts w:ascii="Arial" w:hAnsi="Arial"/>
      <w:b/>
      <w:caps/>
      <w:spacing w:val="20"/>
      <w:kern w:val="28"/>
      <w:sz w:val="28"/>
      <w:szCs w:val="20"/>
      <w:lang w:val="en-GB" w:eastAsia="en-US"/>
    </w:rPr>
  </w:style>
  <w:style w:type="paragraph" w:styleId="2">
    <w:name w:val="heading 2"/>
    <w:basedOn w:val="a"/>
    <w:next w:val="a"/>
    <w:qFormat/>
    <w:rsid w:val="00CB312C"/>
    <w:pPr>
      <w:keepNext/>
      <w:numPr>
        <w:ilvl w:val="1"/>
        <w:numId w:val="1"/>
      </w:numPr>
      <w:tabs>
        <w:tab w:val="left" w:pos="851"/>
      </w:tabs>
      <w:spacing w:before="240" w:after="60"/>
      <w:outlineLvl w:val="1"/>
    </w:pPr>
    <w:rPr>
      <w:rFonts w:ascii="Arial" w:hAnsi="Arial"/>
      <w:b/>
      <w:kern w:val="0"/>
      <w:sz w:val="28"/>
      <w:szCs w:val="20"/>
      <w:lang w:eastAsia="en-US"/>
    </w:rPr>
  </w:style>
  <w:style w:type="paragraph" w:styleId="3">
    <w:name w:val="heading 3"/>
    <w:basedOn w:val="a0"/>
    <w:next w:val="a"/>
    <w:qFormat/>
    <w:rsid w:val="00983A3F"/>
    <w:pPr>
      <w:keepNext/>
      <w:numPr>
        <w:ilvl w:val="2"/>
        <w:numId w:val="1"/>
      </w:numPr>
      <w:tabs>
        <w:tab w:val="left" w:pos="720"/>
      </w:tabs>
      <w:spacing w:before="120" w:after="60"/>
      <w:jc w:val="both"/>
      <w:outlineLvl w:val="2"/>
    </w:pPr>
    <w:rPr>
      <w:rFonts w:ascii="Arial" w:eastAsia="微軟正黑體" w:hAnsi="Arial" w:cs="Times New Roman"/>
      <w:b/>
      <w:kern w:val="0"/>
      <w:szCs w:val="20"/>
      <w:lang w:val="en-GB" w:eastAsia="en-US"/>
    </w:rPr>
  </w:style>
  <w:style w:type="paragraph" w:styleId="4">
    <w:name w:val="heading 4"/>
    <w:basedOn w:val="a"/>
    <w:next w:val="a"/>
    <w:link w:val="40"/>
    <w:qFormat/>
    <w:rsid w:val="005D31AB"/>
    <w:pPr>
      <w:keepNext/>
      <w:tabs>
        <w:tab w:val="left" w:pos="720"/>
        <w:tab w:val="num" w:pos="1800"/>
      </w:tabs>
      <w:ind w:left="851" w:hanging="851"/>
      <w:outlineLvl w:val="3"/>
    </w:pPr>
    <w:rPr>
      <w:rFonts w:eastAsia="新細明體"/>
      <w:b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Plain Text"/>
    <w:basedOn w:val="a"/>
    <w:rsid w:val="00952AC0"/>
    <w:rPr>
      <w:rFonts w:ascii="細明體" w:eastAsia="細明體" w:hAnsi="Courier New" w:cs="Courier New"/>
    </w:rPr>
  </w:style>
  <w:style w:type="paragraph" w:styleId="a4">
    <w:name w:val="Document Map"/>
    <w:basedOn w:val="a"/>
    <w:semiHidden/>
    <w:rsid w:val="00952AC0"/>
    <w:pPr>
      <w:shd w:val="clear" w:color="auto" w:fill="000080"/>
    </w:pPr>
    <w:rPr>
      <w:rFonts w:ascii="Arial" w:hAnsi="Arial"/>
    </w:rPr>
  </w:style>
  <w:style w:type="table" w:styleId="a5">
    <w:name w:val="Table Grid"/>
    <w:basedOn w:val="a2"/>
    <w:uiPriority w:val="39"/>
    <w:rsid w:val="007C5E82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rsid w:val="00680AD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7">
    <w:name w:val="footer"/>
    <w:basedOn w:val="a"/>
    <w:rsid w:val="00680AD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8">
    <w:name w:val="Hyperlink"/>
    <w:rsid w:val="00A43283"/>
    <w:rPr>
      <w:color w:val="0000FF"/>
      <w:u w:val="single"/>
    </w:rPr>
  </w:style>
  <w:style w:type="paragraph" w:customStyle="1" w:styleId="msolistparagraph0">
    <w:name w:val="msolistparagraph"/>
    <w:basedOn w:val="a"/>
    <w:rsid w:val="00EF3E8C"/>
    <w:pPr>
      <w:ind w:leftChars="200" w:left="200"/>
    </w:pPr>
    <w:rPr>
      <w:rFonts w:ascii="Calibri" w:hAnsi="Calibri" w:cs="新細明體"/>
      <w:kern w:val="0"/>
      <w:lang w:eastAsia="zh-CN"/>
    </w:rPr>
  </w:style>
  <w:style w:type="character" w:customStyle="1" w:styleId="40">
    <w:name w:val="標題 4 字元"/>
    <w:link w:val="4"/>
    <w:rsid w:val="005D31AB"/>
    <w:rPr>
      <w:bCs/>
      <w:kern w:val="2"/>
      <w:sz w:val="24"/>
      <w:szCs w:val="24"/>
    </w:rPr>
  </w:style>
  <w:style w:type="paragraph" w:styleId="a9">
    <w:name w:val="List Paragraph"/>
    <w:basedOn w:val="a"/>
    <w:uiPriority w:val="34"/>
    <w:qFormat/>
    <w:rsid w:val="00CB312C"/>
    <w:pPr>
      <w:ind w:leftChars="200" w:left="480"/>
    </w:pPr>
  </w:style>
  <w:style w:type="paragraph" w:styleId="Web">
    <w:name w:val="Normal (Web)"/>
    <w:basedOn w:val="a"/>
    <w:uiPriority w:val="99"/>
    <w:unhideWhenUsed/>
    <w:rsid w:val="000A4AD7"/>
    <w:pPr>
      <w:spacing w:before="100" w:beforeAutospacing="1" w:after="100" w:afterAutospacing="1"/>
    </w:pPr>
    <w:rPr>
      <w:rFonts w:ascii="SimSun" w:eastAsia="SimSun" w:hAnsi="SimSun" w:cs="SimSun"/>
      <w:kern w:val="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02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5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56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40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04118">
          <w:marLeft w:val="155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09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7581">
          <w:marLeft w:val="155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1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935266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5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9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472376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5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oleObject" Target="embeddings/oleObject1.bin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AA7E56-072A-47FB-88F4-612AE5C9E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1574</TotalTime>
  <Pages>8</Pages>
  <Words>1085</Words>
  <Characters>6186</Characters>
  <Application>Microsoft Office Word</Application>
  <DocSecurity>0</DocSecurity>
  <Lines>51</Lines>
  <Paragraphs>14</Paragraphs>
  <ScaleCrop>false</ScaleCrop>
  <Company>Delta</Company>
  <LinksUpToDate>false</LinksUpToDate>
  <CharactersWithSpaces>7257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需求規格</dc:title>
  <dc:subject/>
  <dc:creator>Lonjay Cheng</dc:creator>
  <cp:keywords/>
  <cp:lastModifiedBy>ELVIS.PHD.CHEN 陳泰羽</cp:lastModifiedBy>
  <cp:revision>34</cp:revision>
  <dcterms:created xsi:type="dcterms:W3CDTF">2019-11-12T07:44:00Z</dcterms:created>
  <dcterms:modified xsi:type="dcterms:W3CDTF">2020-10-16T09:03:00Z</dcterms:modified>
</cp:coreProperties>
</file>